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0CA8" w14:textId="77777777" w:rsidR="00FB3E98" w:rsidRPr="00FB3E98" w:rsidRDefault="00FB3E98" w:rsidP="00FB3E98">
      <w:pPr>
        <w:pBdr>
          <w:bottom w:val="dashed" w:sz="6" w:space="12" w:color="CCCCCC"/>
        </w:pBdr>
        <w:spacing w:before="240" w:after="240" w:line="240" w:lineRule="auto"/>
        <w:jc w:val="center"/>
        <w:outlineLvl w:val="0"/>
        <w:rPr>
          <w:rFonts w:ascii="Tahoma" w:eastAsia="Times New Roman" w:hAnsi="Tahoma" w:cs="Tahoma"/>
          <w:b/>
          <w:bCs/>
          <w:color w:val="000000"/>
          <w:kern w:val="36"/>
          <w:sz w:val="41"/>
          <w:szCs w:val="41"/>
          <w:lang w:eastAsia="ru-RU"/>
        </w:rPr>
      </w:pPr>
      <w:r w:rsidRPr="00FB3E98">
        <w:rPr>
          <w:rFonts w:ascii="Tahoma" w:eastAsia="Times New Roman" w:hAnsi="Tahoma" w:cs="Tahoma"/>
          <w:b/>
          <w:bCs/>
          <w:color w:val="000000"/>
          <w:kern w:val="36"/>
          <w:sz w:val="41"/>
          <w:szCs w:val="41"/>
          <w:lang w:eastAsia="ru-RU"/>
        </w:rPr>
        <w:t xml:space="preserve">МР 0100/12883-07:34 </w:t>
      </w:r>
      <w:bookmarkStart w:id="0" w:name="_GoBack"/>
      <w:r w:rsidRPr="00FB3E98">
        <w:rPr>
          <w:rFonts w:ascii="Tahoma" w:eastAsia="Times New Roman" w:hAnsi="Tahoma" w:cs="Tahoma"/>
          <w:b/>
          <w:bCs/>
          <w:color w:val="000000"/>
          <w:kern w:val="36"/>
          <w:sz w:val="41"/>
          <w:szCs w:val="41"/>
          <w:lang w:eastAsia="ru-RU"/>
        </w:rPr>
        <w:t xml:space="preserve">Определение радиационного выхода рентгеновских излучателей медицинских рентгенодиагностических аппаратов </w:t>
      </w:r>
      <w:bookmarkEnd w:id="0"/>
      <w:r w:rsidRPr="00FB3E98">
        <w:rPr>
          <w:rFonts w:ascii="Tahoma" w:eastAsia="Times New Roman" w:hAnsi="Tahoma" w:cs="Tahoma"/>
          <w:b/>
          <w:bCs/>
          <w:color w:val="000000"/>
          <w:kern w:val="36"/>
          <w:sz w:val="41"/>
          <w:szCs w:val="41"/>
          <w:lang w:eastAsia="ru-RU"/>
        </w:rPr>
        <w:t>/ 0100 12883 07 34</w:t>
      </w:r>
    </w:p>
    <w:p w14:paraId="2CC24C3E"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РАДИАЦИОННАЯ ГИГИЕНА</w:t>
      </w:r>
    </w:p>
    <w:p w14:paraId="34F3BDBE"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Председатель редакционного Совета</w:t>
      </w:r>
      <w:r w:rsidRPr="00FB3E98">
        <w:rPr>
          <w:rFonts w:ascii="Times New Roman" w:eastAsia="Times New Roman" w:hAnsi="Times New Roman" w:cs="Times New Roman"/>
          <w:color w:val="000000"/>
          <w:sz w:val="24"/>
          <w:szCs w:val="24"/>
          <w:lang w:eastAsia="ru-RU"/>
        </w:rPr>
        <w:br/>
      </w:r>
      <w:r w:rsidRPr="00FB3E98">
        <w:rPr>
          <w:rFonts w:ascii="Times New Roman" w:eastAsia="Times New Roman" w:hAnsi="Times New Roman" w:cs="Times New Roman"/>
          <w:b/>
          <w:bCs/>
          <w:color w:val="000000"/>
          <w:sz w:val="24"/>
          <w:szCs w:val="24"/>
          <w:lang w:eastAsia="ru-RU"/>
        </w:rPr>
        <w:t>Г.Г. Онищенко</w:t>
      </w:r>
    </w:p>
    <w:p w14:paraId="05C2E5FD"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Главный редактор</w:t>
      </w:r>
      <w:r w:rsidRPr="00FB3E98">
        <w:rPr>
          <w:rFonts w:ascii="Times New Roman" w:eastAsia="Times New Roman" w:hAnsi="Times New Roman" w:cs="Times New Roman"/>
          <w:color w:val="000000"/>
          <w:sz w:val="24"/>
          <w:szCs w:val="24"/>
          <w:lang w:eastAsia="ru-RU"/>
        </w:rPr>
        <w:br/>
      </w:r>
      <w:r w:rsidRPr="00FB3E98">
        <w:rPr>
          <w:rFonts w:ascii="Times New Roman" w:eastAsia="Times New Roman" w:hAnsi="Times New Roman" w:cs="Times New Roman"/>
          <w:b/>
          <w:bCs/>
          <w:color w:val="000000"/>
          <w:sz w:val="24"/>
          <w:szCs w:val="24"/>
          <w:lang w:eastAsia="ru-RU"/>
        </w:rPr>
        <w:t>И.К. Романович</w:t>
      </w:r>
    </w:p>
    <w:p w14:paraId="20FDC4B9"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Редакционный совет</w:t>
      </w:r>
    </w:p>
    <w:p w14:paraId="4270AE52"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proofErr w:type="spellStart"/>
      <w:r w:rsidRPr="00FB3E98">
        <w:rPr>
          <w:rFonts w:ascii="Times New Roman" w:eastAsia="Times New Roman" w:hAnsi="Times New Roman" w:cs="Times New Roman"/>
          <w:color w:val="000000"/>
          <w:sz w:val="24"/>
          <w:szCs w:val="24"/>
          <w:lang w:eastAsia="ru-RU"/>
        </w:rPr>
        <w:t>Алексанин</w:t>
      </w:r>
      <w:proofErr w:type="spellEnd"/>
      <w:r w:rsidRPr="00FB3E98">
        <w:rPr>
          <w:rFonts w:ascii="Times New Roman" w:eastAsia="Times New Roman" w:hAnsi="Times New Roman" w:cs="Times New Roman"/>
          <w:color w:val="000000"/>
          <w:sz w:val="24"/>
          <w:szCs w:val="24"/>
          <w:lang w:eastAsia="ru-RU"/>
        </w:rPr>
        <w:t xml:space="preserve"> С.С. (Санкт-Петербург), Алексахин Р.М. (Обнинск), </w:t>
      </w:r>
      <w:proofErr w:type="spellStart"/>
      <w:r w:rsidRPr="00FB3E98">
        <w:rPr>
          <w:rFonts w:ascii="Times New Roman" w:eastAsia="Times New Roman" w:hAnsi="Times New Roman" w:cs="Times New Roman"/>
          <w:color w:val="000000"/>
          <w:sz w:val="24"/>
          <w:szCs w:val="24"/>
          <w:lang w:eastAsia="ru-RU"/>
        </w:rPr>
        <w:t>Бебешко</w:t>
      </w:r>
      <w:proofErr w:type="spellEnd"/>
      <w:r w:rsidRPr="00FB3E98">
        <w:rPr>
          <w:rFonts w:ascii="Times New Roman" w:eastAsia="Times New Roman" w:hAnsi="Times New Roman" w:cs="Times New Roman"/>
          <w:color w:val="000000"/>
          <w:sz w:val="24"/>
          <w:szCs w:val="24"/>
          <w:lang w:eastAsia="ru-RU"/>
        </w:rPr>
        <w:t xml:space="preserve"> В.Г. (Киев), </w:t>
      </w:r>
      <w:proofErr w:type="spellStart"/>
      <w:r w:rsidRPr="00FB3E98">
        <w:rPr>
          <w:rFonts w:ascii="Times New Roman" w:eastAsia="Times New Roman" w:hAnsi="Times New Roman" w:cs="Times New Roman"/>
          <w:color w:val="000000"/>
          <w:sz w:val="24"/>
          <w:szCs w:val="24"/>
          <w:lang w:eastAsia="ru-RU"/>
        </w:rPr>
        <w:t>Горбанев</w:t>
      </w:r>
      <w:proofErr w:type="spellEnd"/>
      <w:r w:rsidRPr="00FB3E98">
        <w:rPr>
          <w:rFonts w:ascii="Times New Roman" w:eastAsia="Times New Roman" w:hAnsi="Times New Roman" w:cs="Times New Roman"/>
          <w:color w:val="000000"/>
          <w:sz w:val="24"/>
          <w:szCs w:val="24"/>
          <w:lang w:eastAsia="ru-RU"/>
        </w:rPr>
        <w:t xml:space="preserve"> С.А. (Санкт-Петербург), </w:t>
      </w:r>
      <w:proofErr w:type="spellStart"/>
      <w:r w:rsidRPr="00FB3E98">
        <w:rPr>
          <w:rFonts w:ascii="Times New Roman" w:eastAsia="Times New Roman" w:hAnsi="Times New Roman" w:cs="Times New Roman"/>
          <w:color w:val="000000"/>
          <w:sz w:val="24"/>
          <w:szCs w:val="24"/>
          <w:lang w:eastAsia="ru-RU"/>
        </w:rPr>
        <w:t>Довгуша</w:t>
      </w:r>
      <w:proofErr w:type="spellEnd"/>
      <w:r w:rsidRPr="00FB3E98">
        <w:rPr>
          <w:rFonts w:ascii="Times New Roman" w:eastAsia="Times New Roman" w:hAnsi="Times New Roman" w:cs="Times New Roman"/>
          <w:color w:val="000000"/>
          <w:sz w:val="24"/>
          <w:szCs w:val="24"/>
          <w:lang w:eastAsia="ru-RU"/>
        </w:rPr>
        <w:t xml:space="preserve"> В.В. (Санкт-Петербург), Иванов С.И. (Москва), Ильин Л.А. (Москва), Кенигсберг Я.Э. (Минск), </w:t>
      </w:r>
      <w:proofErr w:type="spellStart"/>
      <w:r w:rsidRPr="00FB3E98">
        <w:rPr>
          <w:rFonts w:ascii="Times New Roman" w:eastAsia="Times New Roman" w:hAnsi="Times New Roman" w:cs="Times New Roman"/>
          <w:color w:val="000000"/>
          <w:sz w:val="24"/>
          <w:szCs w:val="24"/>
          <w:lang w:eastAsia="ru-RU"/>
        </w:rPr>
        <w:t>Лихтарев</w:t>
      </w:r>
      <w:proofErr w:type="spellEnd"/>
      <w:r w:rsidRPr="00FB3E98">
        <w:rPr>
          <w:rFonts w:ascii="Times New Roman" w:eastAsia="Times New Roman" w:hAnsi="Times New Roman" w:cs="Times New Roman"/>
          <w:color w:val="000000"/>
          <w:sz w:val="24"/>
          <w:szCs w:val="24"/>
          <w:lang w:eastAsia="ru-RU"/>
        </w:rPr>
        <w:t xml:space="preserve"> И.А. (Киев), Маймулов В.Г. (Санкт-Петербург), Марченко Т.А. (Москва), Ракитин И.А. (Санкт-Петербург), Ромашов П.Г. (Санкт-Петербург), </w:t>
      </w:r>
      <w:proofErr w:type="spellStart"/>
      <w:r w:rsidRPr="00FB3E98">
        <w:rPr>
          <w:rFonts w:ascii="Times New Roman" w:eastAsia="Times New Roman" w:hAnsi="Times New Roman" w:cs="Times New Roman"/>
          <w:color w:val="000000"/>
          <w:sz w:val="24"/>
          <w:szCs w:val="24"/>
          <w:lang w:eastAsia="ru-RU"/>
        </w:rPr>
        <w:t>Сакович</w:t>
      </w:r>
      <w:proofErr w:type="spellEnd"/>
      <w:r w:rsidRPr="00FB3E98">
        <w:rPr>
          <w:rFonts w:ascii="Times New Roman" w:eastAsia="Times New Roman" w:hAnsi="Times New Roman" w:cs="Times New Roman"/>
          <w:color w:val="000000"/>
          <w:sz w:val="24"/>
          <w:szCs w:val="24"/>
          <w:lang w:eastAsia="ru-RU"/>
        </w:rPr>
        <w:t xml:space="preserve"> В.А. (Москва), Ушаков И.Б. (Москва), Цыб А.Ф. (Обнинск).</w:t>
      </w:r>
    </w:p>
    <w:p w14:paraId="77DC53B5"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Редакционная коллегия</w:t>
      </w:r>
    </w:p>
    <w:p w14:paraId="5A843160"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xml:space="preserve">Архангельская Г.В. (Санкт-Петербург), </w:t>
      </w:r>
      <w:proofErr w:type="spellStart"/>
      <w:r w:rsidRPr="00FB3E98">
        <w:rPr>
          <w:rFonts w:ascii="Times New Roman" w:eastAsia="Times New Roman" w:hAnsi="Times New Roman" w:cs="Times New Roman"/>
          <w:color w:val="000000"/>
          <w:sz w:val="24"/>
          <w:szCs w:val="24"/>
          <w:lang w:eastAsia="ru-RU"/>
        </w:rPr>
        <w:t>Балонов</w:t>
      </w:r>
      <w:proofErr w:type="spellEnd"/>
      <w:r w:rsidRPr="00FB3E98">
        <w:rPr>
          <w:rFonts w:ascii="Times New Roman" w:eastAsia="Times New Roman" w:hAnsi="Times New Roman" w:cs="Times New Roman"/>
          <w:color w:val="000000"/>
          <w:sz w:val="24"/>
          <w:szCs w:val="24"/>
          <w:lang w:eastAsia="ru-RU"/>
        </w:rPr>
        <w:t xml:space="preserve"> М.И. (Санкт-Петербург), Барковский А.Н. (Санкт-Петербург), Верещагин А.И. (Москва), Вишнякова Н.М. (Санкт-Петербург, зам. главного редактора), Горский А.А. (Москва), </w:t>
      </w:r>
      <w:proofErr w:type="spellStart"/>
      <w:r w:rsidRPr="00FB3E98">
        <w:rPr>
          <w:rFonts w:ascii="Times New Roman" w:eastAsia="Times New Roman" w:hAnsi="Times New Roman" w:cs="Times New Roman"/>
          <w:color w:val="000000"/>
          <w:sz w:val="24"/>
          <w:szCs w:val="24"/>
          <w:lang w:eastAsia="ru-RU"/>
        </w:rPr>
        <w:t>Гребеньков</w:t>
      </w:r>
      <w:proofErr w:type="spellEnd"/>
      <w:r w:rsidRPr="00FB3E98">
        <w:rPr>
          <w:rFonts w:ascii="Times New Roman" w:eastAsia="Times New Roman" w:hAnsi="Times New Roman" w:cs="Times New Roman"/>
          <w:color w:val="000000"/>
          <w:sz w:val="24"/>
          <w:szCs w:val="24"/>
          <w:lang w:eastAsia="ru-RU"/>
        </w:rPr>
        <w:t xml:space="preserve"> С.В. (Санкт-Петербург), Ермолина Е.П. (Москва), </w:t>
      </w:r>
      <w:proofErr w:type="spellStart"/>
      <w:r w:rsidRPr="00FB3E98">
        <w:rPr>
          <w:rFonts w:ascii="Times New Roman" w:eastAsia="Times New Roman" w:hAnsi="Times New Roman" w:cs="Times New Roman"/>
          <w:color w:val="000000"/>
          <w:sz w:val="24"/>
          <w:szCs w:val="24"/>
          <w:lang w:eastAsia="ru-RU"/>
        </w:rPr>
        <w:t>Звонова</w:t>
      </w:r>
      <w:proofErr w:type="spellEnd"/>
      <w:r w:rsidRPr="00FB3E98">
        <w:rPr>
          <w:rFonts w:ascii="Times New Roman" w:eastAsia="Times New Roman" w:hAnsi="Times New Roman" w:cs="Times New Roman"/>
          <w:color w:val="000000"/>
          <w:sz w:val="24"/>
          <w:szCs w:val="24"/>
          <w:lang w:eastAsia="ru-RU"/>
        </w:rPr>
        <w:t xml:space="preserve"> И.А. (Санкт-Петербург), Зельдин А.Л. (Санкт-Петербург), Иванов В.К. (Обнинск), Константинов Ю.О. (Санкт-Петербург), Перминова Г.С. (Москва), Репин В.С. (Санкт-Петербург, зам. главного редактора), Савкин М.Н. (Москва), Семенова В.В. (Санкт-Петербург), Шандала Н.К. (Москва), </w:t>
      </w:r>
      <w:proofErr w:type="spellStart"/>
      <w:r w:rsidRPr="00FB3E98">
        <w:rPr>
          <w:rFonts w:ascii="Times New Roman" w:eastAsia="Times New Roman" w:hAnsi="Times New Roman" w:cs="Times New Roman"/>
          <w:color w:val="000000"/>
          <w:sz w:val="24"/>
          <w:szCs w:val="24"/>
          <w:lang w:eastAsia="ru-RU"/>
        </w:rPr>
        <w:t>Шубик</w:t>
      </w:r>
      <w:proofErr w:type="spellEnd"/>
      <w:r w:rsidRPr="00FB3E98">
        <w:rPr>
          <w:rFonts w:ascii="Times New Roman" w:eastAsia="Times New Roman" w:hAnsi="Times New Roman" w:cs="Times New Roman"/>
          <w:color w:val="000000"/>
          <w:sz w:val="24"/>
          <w:szCs w:val="24"/>
          <w:lang w:eastAsia="ru-RU"/>
        </w:rPr>
        <w:t xml:space="preserve"> В.М. (Санкт-Петербург).</w:t>
      </w:r>
    </w:p>
    <w:p w14:paraId="1C671C00"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ФЕДЕРАЛЬНАЯ СЛУЖБА ПО НАДЗОРУ В СФЕРЕ ЗАЩИТЫ</w:t>
      </w:r>
      <w:r w:rsidRPr="00FB3E98">
        <w:rPr>
          <w:rFonts w:ascii="Times New Roman" w:eastAsia="Times New Roman" w:hAnsi="Times New Roman" w:cs="Times New Roman"/>
          <w:b/>
          <w:bCs/>
          <w:color w:val="000000"/>
          <w:sz w:val="24"/>
          <w:szCs w:val="24"/>
          <w:lang w:eastAsia="ru-RU"/>
        </w:rPr>
        <w:br/>
        <w:t>ПРАВ ПОТРЕБИТЕЛЕЙ И БЛАГОПОЛУЧИЯ ЧЕЛОВЕКА</w:t>
      </w:r>
    </w:p>
    <w:p w14:paraId="3AA9E399"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2.6.1. ИОНИЗИРУЮЩЕЕ ИЗЛУЧЕНИЕ,</w:t>
      </w:r>
      <w:r w:rsidRPr="00FB3E98">
        <w:rPr>
          <w:rFonts w:ascii="Times New Roman" w:eastAsia="Times New Roman" w:hAnsi="Times New Roman" w:cs="Times New Roman"/>
          <w:b/>
          <w:bCs/>
          <w:color w:val="000000"/>
          <w:sz w:val="24"/>
          <w:szCs w:val="24"/>
          <w:lang w:eastAsia="ru-RU"/>
        </w:rPr>
        <w:br/>
        <w:t>РАДИАЦИОННАЯ БЕЗОПАСНОСТЬ</w:t>
      </w:r>
    </w:p>
    <w:p w14:paraId="228D35E2"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8"/>
          <w:szCs w:val="28"/>
          <w:lang w:eastAsia="ru-RU"/>
        </w:rPr>
        <w:t>Определение радиационного выхода</w:t>
      </w:r>
      <w:r w:rsidRPr="00FB3E98">
        <w:rPr>
          <w:rFonts w:ascii="Times New Roman" w:eastAsia="Times New Roman" w:hAnsi="Times New Roman" w:cs="Times New Roman"/>
          <w:b/>
          <w:bCs/>
          <w:color w:val="000000"/>
          <w:sz w:val="28"/>
          <w:szCs w:val="28"/>
          <w:lang w:eastAsia="ru-RU"/>
        </w:rPr>
        <w:br/>
        <w:t>рентгеновских излучателей медицинских</w:t>
      </w:r>
      <w:r w:rsidRPr="00FB3E98">
        <w:rPr>
          <w:rFonts w:ascii="Times New Roman" w:eastAsia="Times New Roman" w:hAnsi="Times New Roman" w:cs="Times New Roman"/>
          <w:b/>
          <w:bCs/>
          <w:color w:val="000000"/>
          <w:sz w:val="28"/>
          <w:szCs w:val="28"/>
          <w:lang w:eastAsia="ru-RU"/>
        </w:rPr>
        <w:br/>
        <w:t>рентгенодиагностических аппаратов</w:t>
      </w:r>
    </w:p>
    <w:p w14:paraId="1E58D5A7"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Методические рекомендации</w:t>
      </w:r>
    </w:p>
    <w:p w14:paraId="51092422" w14:textId="77777777" w:rsidR="00FB3E98" w:rsidRPr="00FB3E98" w:rsidRDefault="00FB3E98" w:rsidP="00FB3E98">
      <w:pPr>
        <w:spacing w:before="240" w:after="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Роспотребнадзор</w:t>
      </w:r>
    </w:p>
    <w:p w14:paraId="66BC1C98" w14:textId="77777777" w:rsidR="00FB3E98" w:rsidRPr="00FB3E98" w:rsidRDefault="00FB3E98" w:rsidP="00FB3E98">
      <w:pPr>
        <w:spacing w:after="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Москва</w:t>
      </w:r>
    </w:p>
    <w:p w14:paraId="59A1D0CE" w14:textId="77777777" w:rsidR="00FB3E98" w:rsidRPr="00FB3E98" w:rsidRDefault="00FB3E98" w:rsidP="00FB3E98">
      <w:pPr>
        <w:spacing w:after="24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2008</w:t>
      </w:r>
    </w:p>
    <w:p w14:paraId="2FD443A8" w14:textId="77777777" w:rsidR="00FB3E98" w:rsidRPr="00FB3E98" w:rsidRDefault="00FB3E98" w:rsidP="00FB3E98">
      <w:pPr>
        <w:spacing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lastRenderedPageBreak/>
        <w:t xml:space="preserve">1. Настоящие методические рекомендации разработаны авторским коллективом в составе: Барковский А.Н., Воробьев Б.Ф., Голиков В.Ю., </w:t>
      </w:r>
      <w:proofErr w:type="spellStart"/>
      <w:r w:rsidRPr="00FB3E98">
        <w:rPr>
          <w:rFonts w:ascii="Times New Roman" w:eastAsia="Times New Roman" w:hAnsi="Times New Roman" w:cs="Times New Roman"/>
          <w:color w:val="000000"/>
          <w:sz w:val="24"/>
          <w:szCs w:val="24"/>
          <w:lang w:eastAsia="ru-RU"/>
        </w:rPr>
        <w:t>Кальницкий</w:t>
      </w:r>
      <w:proofErr w:type="spellEnd"/>
      <w:r w:rsidRPr="00FB3E98">
        <w:rPr>
          <w:rFonts w:ascii="Times New Roman" w:eastAsia="Times New Roman" w:hAnsi="Times New Roman" w:cs="Times New Roman"/>
          <w:color w:val="000000"/>
          <w:sz w:val="24"/>
          <w:szCs w:val="24"/>
          <w:lang w:eastAsia="ru-RU"/>
        </w:rPr>
        <w:t xml:space="preserve"> С.А. (ФГУН НИИРГ им. проф. П.В. </w:t>
      </w:r>
      <w:proofErr w:type="spellStart"/>
      <w:r w:rsidRPr="00FB3E98">
        <w:rPr>
          <w:rFonts w:ascii="Times New Roman" w:eastAsia="Times New Roman" w:hAnsi="Times New Roman" w:cs="Times New Roman"/>
          <w:color w:val="000000"/>
          <w:sz w:val="24"/>
          <w:szCs w:val="24"/>
          <w:lang w:eastAsia="ru-RU"/>
        </w:rPr>
        <w:t>Рамзаева</w:t>
      </w:r>
      <w:proofErr w:type="spellEnd"/>
      <w:r w:rsidRPr="00FB3E98">
        <w:rPr>
          <w:rFonts w:ascii="Times New Roman" w:eastAsia="Times New Roman" w:hAnsi="Times New Roman" w:cs="Times New Roman"/>
          <w:color w:val="000000"/>
          <w:sz w:val="24"/>
          <w:szCs w:val="24"/>
          <w:lang w:eastAsia="ru-RU"/>
        </w:rPr>
        <w:t xml:space="preserve"> Роспотребнадзора).</w:t>
      </w:r>
    </w:p>
    <w:p w14:paraId="7D344F2E" w14:textId="77777777" w:rsidR="00FB3E98" w:rsidRPr="00FB3E98" w:rsidRDefault="00FB3E98" w:rsidP="00FB3E98">
      <w:pPr>
        <w:spacing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2. Утверждены Федеральной службой по надзору в сфере защиты прав потребителей и благополучия человека 12 декабря 2007 г. № 0100/12883-07-34.</w:t>
      </w:r>
    </w:p>
    <w:tbl>
      <w:tblPr>
        <w:tblW w:w="0" w:type="auto"/>
        <w:jc w:val="right"/>
        <w:tblCellMar>
          <w:left w:w="0" w:type="dxa"/>
          <w:right w:w="0" w:type="dxa"/>
        </w:tblCellMar>
        <w:tblLook w:val="04A0" w:firstRow="1" w:lastRow="0" w:firstColumn="1" w:lastColumn="0" w:noHBand="0" w:noVBand="1"/>
      </w:tblPr>
      <w:tblGrid>
        <w:gridCol w:w="3073"/>
      </w:tblGrid>
      <w:tr w:rsidR="00FB3E98" w:rsidRPr="00FB3E98" w14:paraId="07762158" w14:textId="77777777" w:rsidTr="00FB3E98">
        <w:trPr>
          <w:jc w:val="right"/>
        </w:trPr>
        <w:tc>
          <w:tcPr>
            <w:tcW w:w="0" w:type="auto"/>
            <w:tcMar>
              <w:top w:w="0" w:type="dxa"/>
              <w:left w:w="108" w:type="dxa"/>
              <w:bottom w:w="0" w:type="dxa"/>
              <w:right w:w="108" w:type="dxa"/>
            </w:tcMar>
            <w:hideMark/>
          </w:tcPr>
          <w:p w14:paraId="5ACE9F08" w14:textId="77777777" w:rsidR="00FB3E98" w:rsidRPr="00FB3E98" w:rsidRDefault="00FB3E98" w:rsidP="00FB3E98">
            <w:pPr>
              <w:spacing w:before="120" w:after="0" w:line="240" w:lineRule="auto"/>
              <w:ind w:firstLine="454"/>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«УТВЕРЖДАЮ»</w:t>
            </w:r>
          </w:p>
          <w:p w14:paraId="43B7D18B"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Заместитель руководителя</w:t>
            </w:r>
          </w:p>
          <w:p w14:paraId="7DEEA0F4"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Федеральной службы</w:t>
            </w:r>
          </w:p>
          <w:p w14:paraId="46A19A37"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по надзору в сфере защиты</w:t>
            </w:r>
          </w:p>
          <w:p w14:paraId="40A60746"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прав потребителей и</w:t>
            </w:r>
          </w:p>
          <w:p w14:paraId="3C71D35C"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благополучия человека</w:t>
            </w:r>
          </w:p>
          <w:p w14:paraId="75C63C79"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__________ Л.П. Гульченко</w:t>
            </w:r>
          </w:p>
          <w:p w14:paraId="510AD5CF"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12.12.2007 года</w:t>
            </w:r>
          </w:p>
          <w:p w14:paraId="27B936C0" w14:textId="77777777" w:rsidR="00FB3E98" w:rsidRPr="00FB3E98" w:rsidRDefault="00FB3E98" w:rsidP="00FB3E98">
            <w:pPr>
              <w:spacing w:after="12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0100/12883-07-34</w:t>
            </w:r>
          </w:p>
        </w:tc>
      </w:tr>
    </w:tbl>
    <w:p w14:paraId="59E9EC48"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2.6.1. ИОНИЗИРУЮЩЕЕ ИЗЛУЧЕНИЕ,</w:t>
      </w:r>
      <w:r w:rsidRPr="00FB3E98">
        <w:rPr>
          <w:rFonts w:ascii="Times New Roman" w:eastAsia="Times New Roman" w:hAnsi="Times New Roman" w:cs="Times New Roman"/>
          <w:b/>
          <w:bCs/>
          <w:color w:val="000000"/>
          <w:sz w:val="24"/>
          <w:szCs w:val="24"/>
          <w:lang w:eastAsia="ru-RU"/>
        </w:rPr>
        <w:br/>
        <w:t>РАДИАЦИОННАЯ БЕЗОПАСНОСТЬ</w:t>
      </w:r>
    </w:p>
    <w:p w14:paraId="7E1A72A6"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ОПРЕДЕЛЕНИЕ РАДИАЦИОННОГО ВЫХОДА</w:t>
      </w:r>
      <w:r w:rsidRPr="00FB3E98">
        <w:rPr>
          <w:rFonts w:ascii="Times New Roman" w:eastAsia="Times New Roman" w:hAnsi="Times New Roman" w:cs="Times New Roman"/>
          <w:b/>
          <w:bCs/>
          <w:color w:val="000000"/>
          <w:sz w:val="24"/>
          <w:szCs w:val="24"/>
          <w:lang w:eastAsia="ru-RU"/>
        </w:rPr>
        <w:br/>
        <w:t>РЕНТГЕНОВСКИХ ИЗЛУЧАТЕЛЕЙ МЕДИЦИНСКИХ</w:t>
      </w:r>
      <w:r w:rsidRPr="00FB3E98">
        <w:rPr>
          <w:rFonts w:ascii="Times New Roman" w:eastAsia="Times New Roman" w:hAnsi="Times New Roman" w:cs="Times New Roman"/>
          <w:b/>
          <w:bCs/>
          <w:color w:val="000000"/>
          <w:sz w:val="24"/>
          <w:szCs w:val="24"/>
          <w:lang w:eastAsia="ru-RU"/>
        </w:rPr>
        <w:br/>
        <w:t>РЕНТГЕНОДИАГНОСТИЧЕСКИХ АППАРАТОВ</w:t>
      </w:r>
    </w:p>
    <w:p w14:paraId="57AD4B1B"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Методические рекомендации</w:t>
      </w:r>
    </w:p>
    <w:p w14:paraId="2E272DF1" w14:textId="77777777" w:rsidR="00FB3E98" w:rsidRPr="00FB3E98" w:rsidRDefault="00FB3E98" w:rsidP="00FB3E98">
      <w:pPr>
        <w:spacing w:before="120" w:after="120" w:line="240" w:lineRule="auto"/>
        <w:jc w:val="center"/>
        <w:textAlignment w:val="top"/>
        <w:outlineLvl w:val="1"/>
        <w:rPr>
          <w:rFonts w:ascii="Times New Roman" w:eastAsia="Times New Roman" w:hAnsi="Times New Roman" w:cs="Times New Roman"/>
          <w:b/>
          <w:bCs/>
          <w:color w:val="000000"/>
          <w:sz w:val="24"/>
          <w:szCs w:val="24"/>
          <w:lang w:eastAsia="ru-RU"/>
        </w:rPr>
      </w:pPr>
      <w:bookmarkStart w:id="1" w:name="i15968"/>
      <w:r w:rsidRPr="00FB3E98">
        <w:rPr>
          <w:rFonts w:ascii="Times New Roman" w:eastAsia="Times New Roman" w:hAnsi="Times New Roman" w:cs="Times New Roman"/>
          <w:b/>
          <w:bCs/>
          <w:color w:val="000000"/>
          <w:sz w:val="24"/>
          <w:szCs w:val="24"/>
          <w:lang w:eastAsia="ru-RU"/>
        </w:rPr>
        <w:t>1. Область применения</w:t>
      </w:r>
      <w:bookmarkEnd w:id="1"/>
    </w:p>
    <w:p w14:paraId="301A35F1"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1.1. Настоящие методические рекомендации предназначены для определения радиационного выхода рентгеновских излучателей рентгенодиагностических аппаратов с целью определения эффективных доз облучения пациентов при рентгенодиагностических исследованиях в соответствие с требованиями </w:t>
      </w:r>
      <w:hyperlink r:id="rId4" w:tooltip="МУК 2.6.1.1797-03 Контроль эффективных доз облучения пациентов при медицинских рентгенологических исследованиях" w:history="1">
        <w:r w:rsidRPr="00FB3E98">
          <w:rPr>
            <w:rFonts w:ascii="Times New Roman" w:eastAsia="Times New Roman" w:hAnsi="Times New Roman" w:cs="Times New Roman"/>
            <w:color w:val="800080"/>
            <w:sz w:val="24"/>
            <w:szCs w:val="24"/>
            <w:u w:val="single"/>
            <w:lang w:eastAsia="ru-RU"/>
          </w:rPr>
          <w:t>МУК 2.6.1.1797-03</w:t>
        </w:r>
      </w:hyperlink>
      <w:r w:rsidRPr="00FB3E98">
        <w:rPr>
          <w:rFonts w:ascii="Times New Roman" w:eastAsia="Times New Roman" w:hAnsi="Times New Roman" w:cs="Times New Roman"/>
          <w:color w:val="000000"/>
          <w:sz w:val="24"/>
          <w:szCs w:val="24"/>
          <w:lang w:eastAsia="ru-RU"/>
        </w:rPr>
        <w:t>, а также контроля технического состояния рентгенодиагностических аппаратов.</w:t>
      </w:r>
    </w:p>
    <w:p w14:paraId="78942BA6"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1.2. Методические рекомендации предназначены для аккредитованных лабораторий радиационного контроля, осуществляющих определение радиационного выхода рентгеновских излучателей рентгенодиагностических аппаратов в медучреждениях, а также органов, осуществляющих государственный санитарно-эпидемиологический надзор.</w:t>
      </w:r>
    </w:p>
    <w:p w14:paraId="675B7BFC" w14:textId="77777777" w:rsidR="00FB3E98" w:rsidRPr="00FB3E98" w:rsidRDefault="00FB3E98" w:rsidP="00FB3E98">
      <w:pPr>
        <w:spacing w:before="120" w:after="120" w:line="240" w:lineRule="auto"/>
        <w:jc w:val="center"/>
        <w:textAlignment w:val="top"/>
        <w:outlineLvl w:val="1"/>
        <w:rPr>
          <w:rFonts w:ascii="Times New Roman" w:eastAsia="Times New Roman" w:hAnsi="Times New Roman" w:cs="Times New Roman"/>
          <w:b/>
          <w:bCs/>
          <w:color w:val="000000"/>
          <w:sz w:val="24"/>
          <w:szCs w:val="24"/>
          <w:lang w:eastAsia="ru-RU"/>
        </w:rPr>
      </w:pPr>
      <w:bookmarkStart w:id="2" w:name="i23829"/>
      <w:r w:rsidRPr="00FB3E98">
        <w:rPr>
          <w:rFonts w:ascii="Times New Roman" w:eastAsia="Times New Roman" w:hAnsi="Times New Roman" w:cs="Times New Roman"/>
          <w:b/>
          <w:bCs/>
          <w:color w:val="000000"/>
          <w:sz w:val="24"/>
          <w:szCs w:val="24"/>
          <w:lang w:eastAsia="ru-RU"/>
        </w:rPr>
        <w:t>2. Нормативные ссылки</w:t>
      </w:r>
      <w:bookmarkEnd w:id="2"/>
    </w:p>
    <w:p w14:paraId="3BB055FA"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2.1. Федеральный закон "О радиационной безопасности населения" № </w:t>
      </w:r>
      <w:hyperlink r:id="rId5" w:tooltip="О радиационной безопасности населения" w:history="1">
        <w:r w:rsidRPr="00FB3E98">
          <w:rPr>
            <w:rFonts w:ascii="Times New Roman" w:eastAsia="Times New Roman" w:hAnsi="Times New Roman" w:cs="Times New Roman"/>
            <w:color w:val="800080"/>
            <w:sz w:val="24"/>
            <w:szCs w:val="24"/>
            <w:u w:val="single"/>
            <w:lang w:eastAsia="ru-RU"/>
          </w:rPr>
          <w:t>3-ФЗ</w:t>
        </w:r>
      </w:hyperlink>
      <w:r w:rsidRPr="00FB3E98">
        <w:rPr>
          <w:rFonts w:ascii="Times New Roman" w:eastAsia="Times New Roman" w:hAnsi="Times New Roman" w:cs="Times New Roman"/>
          <w:color w:val="000000"/>
          <w:sz w:val="24"/>
          <w:szCs w:val="24"/>
          <w:lang w:eastAsia="ru-RU"/>
        </w:rPr>
        <w:t> от 09.01.96.</w:t>
      </w:r>
    </w:p>
    <w:p w14:paraId="76DF3314"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2.2. Федеральный закон "О санитарно-эпидемиологическом благополучии населения" № </w:t>
      </w:r>
      <w:hyperlink r:id="rId6" w:tooltip="О санитарно-эпидемиологическом благополучии населения" w:history="1">
        <w:r w:rsidRPr="00FB3E98">
          <w:rPr>
            <w:rFonts w:ascii="Times New Roman" w:eastAsia="Times New Roman" w:hAnsi="Times New Roman" w:cs="Times New Roman"/>
            <w:color w:val="800080"/>
            <w:sz w:val="24"/>
            <w:szCs w:val="24"/>
            <w:u w:val="single"/>
            <w:lang w:eastAsia="ru-RU"/>
          </w:rPr>
          <w:t>52-ФЗ</w:t>
        </w:r>
      </w:hyperlink>
      <w:r w:rsidRPr="00FB3E98">
        <w:rPr>
          <w:rFonts w:ascii="Times New Roman" w:eastAsia="Times New Roman" w:hAnsi="Times New Roman" w:cs="Times New Roman"/>
          <w:color w:val="000000"/>
          <w:sz w:val="24"/>
          <w:szCs w:val="24"/>
          <w:lang w:eastAsia="ru-RU"/>
        </w:rPr>
        <w:t> от 30.03.99.</w:t>
      </w:r>
    </w:p>
    <w:p w14:paraId="6BB78F9B"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2.3. Нормы радиационной безопасности (</w:t>
      </w:r>
      <w:hyperlink r:id="rId7" w:tooltip="НРБ 99 Нормы радиационной безопасности" w:history="1">
        <w:r w:rsidRPr="00FB3E98">
          <w:rPr>
            <w:rFonts w:ascii="Times New Roman" w:eastAsia="Times New Roman" w:hAnsi="Times New Roman" w:cs="Times New Roman"/>
            <w:color w:val="800080"/>
            <w:sz w:val="24"/>
            <w:szCs w:val="24"/>
            <w:u w:val="single"/>
            <w:lang w:eastAsia="ru-RU"/>
          </w:rPr>
          <w:t>НРБ-99</w:t>
        </w:r>
      </w:hyperlink>
      <w:r w:rsidRPr="00FB3E98">
        <w:rPr>
          <w:rFonts w:ascii="Times New Roman" w:eastAsia="Times New Roman" w:hAnsi="Times New Roman" w:cs="Times New Roman"/>
          <w:color w:val="000000"/>
          <w:sz w:val="24"/>
          <w:szCs w:val="24"/>
          <w:lang w:eastAsia="ru-RU"/>
        </w:rPr>
        <w:t>) СП 2.6.1.758-99.</w:t>
      </w:r>
    </w:p>
    <w:p w14:paraId="7C0D2B8F"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2.4. Основные санитарные правила обеспечения радиационной безопасности (</w:t>
      </w:r>
      <w:hyperlink r:id="rId8" w:tooltip="СП 2.6.1.799-99 Основные санитарные правила обеспечения радиационной безопасности" w:history="1">
        <w:r w:rsidRPr="00FB3E98">
          <w:rPr>
            <w:rFonts w:ascii="Times New Roman" w:eastAsia="Times New Roman" w:hAnsi="Times New Roman" w:cs="Times New Roman"/>
            <w:color w:val="800080"/>
            <w:sz w:val="24"/>
            <w:szCs w:val="24"/>
            <w:u w:val="single"/>
            <w:lang w:eastAsia="ru-RU"/>
          </w:rPr>
          <w:t>ОСПОРБ-99</w:t>
        </w:r>
      </w:hyperlink>
      <w:r w:rsidRPr="00FB3E98">
        <w:rPr>
          <w:rFonts w:ascii="Times New Roman" w:eastAsia="Times New Roman" w:hAnsi="Times New Roman" w:cs="Times New Roman"/>
          <w:color w:val="000000"/>
          <w:sz w:val="24"/>
          <w:szCs w:val="24"/>
          <w:lang w:eastAsia="ru-RU"/>
        </w:rPr>
        <w:t>) СП 2.6.1.799-99.</w:t>
      </w:r>
    </w:p>
    <w:p w14:paraId="204D0FB4"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2.5. Гигиенические требования к устройству и эксплуатации рентгеновских кабинетов, аппаратов и проведению рентгенологических исследований. </w:t>
      </w:r>
      <w:hyperlink r:id="rId9" w:tooltip="СанПиН 2.6.1.1192-03 Гигиенические требования к устройству и эксплуатации рентгеновских кабинетов, аппаратов и проведению рентгенологических исследований" w:history="1">
        <w:r w:rsidRPr="00FB3E98">
          <w:rPr>
            <w:rFonts w:ascii="Times New Roman" w:eastAsia="Times New Roman" w:hAnsi="Times New Roman" w:cs="Times New Roman"/>
            <w:color w:val="800080"/>
            <w:sz w:val="24"/>
            <w:szCs w:val="24"/>
            <w:u w:val="single"/>
            <w:lang w:eastAsia="ru-RU"/>
          </w:rPr>
          <w:t>СанПиН 2.6.1.1192-03</w:t>
        </w:r>
      </w:hyperlink>
      <w:r w:rsidRPr="00FB3E98">
        <w:rPr>
          <w:rFonts w:ascii="Times New Roman" w:eastAsia="Times New Roman" w:hAnsi="Times New Roman" w:cs="Times New Roman"/>
          <w:color w:val="000000"/>
          <w:sz w:val="24"/>
          <w:szCs w:val="24"/>
          <w:lang w:eastAsia="ru-RU"/>
        </w:rPr>
        <w:t>. Минздрав России. М. 2003.</w:t>
      </w:r>
    </w:p>
    <w:p w14:paraId="47601E84"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2.6. Методические указания по методам контроля "Контроль эффективных доз облучения пациентов при медицинских рентгенологических исследованиях", </w:t>
      </w:r>
      <w:hyperlink r:id="rId10" w:tooltip="МУК 2.6.1.1797-03 Контроль эффективных доз облучения пациентов при медицинских рентгенологических исследованиях" w:history="1">
        <w:r w:rsidRPr="00FB3E98">
          <w:rPr>
            <w:rFonts w:ascii="Times New Roman" w:eastAsia="Times New Roman" w:hAnsi="Times New Roman" w:cs="Times New Roman"/>
            <w:color w:val="800080"/>
            <w:sz w:val="24"/>
            <w:szCs w:val="24"/>
            <w:u w:val="single"/>
            <w:lang w:eastAsia="ru-RU"/>
          </w:rPr>
          <w:t>МУК 2.6.1.1797-03</w:t>
        </w:r>
      </w:hyperlink>
      <w:r w:rsidRPr="00FB3E98">
        <w:rPr>
          <w:rFonts w:ascii="Times New Roman" w:eastAsia="Times New Roman" w:hAnsi="Times New Roman" w:cs="Times New Roman"/>
          <w:color w:val="000000"/>
          <w:sz w:val="24"/>
          <w:szCs w:val="24"/>
          <w:lang w:eastAsia="ru-RU"/>
        </w:rPr>
        <w:t>.</w:t>
      </w:r>
    </w:p>
    <w:p w14:paraId="4D7F9BA6" w14:textId="77777777" w:rsidR="00FB3E98" w:rsidRPr="00FB3E98" w:rsidRDefault="00FB3E98" w:rsidP="00FB3E98">
      <w:pPr>
        <w:spacing w:before="120" w:after="120" w:line="240" w:lineRule="auto"/>
        <w:jc w:val="center"/>
        <w:textAlignment w:val="top"/>
        <w:outlineLvl w:val="1"/>
        <w:rPr>
          <w:rFonts w:ascii="Times New Roman" w:eastAsia="Times New Roman" w:hAnsi="Times New Roman" w:cs="Times New Roman"/>
          <w:b/>
          <w:bCs/>
          <w:color w:val="000000"/>
          <w:sz w:val="24"/>
          <w:szCs w:val="24"/>
          <w:lang w:eastAsia="ru-RU"/>
        </w:rPr>
      </w:pPr>
      <w:bookmarkStart w:id="3" w:name="i38304"/>
      <w:r w:rsidRPr="00FB3E98">
        <w:rPr>
          <w:rFonts w:ascii="Times New Roman" w:eastAsia="Times New Roman" w:hAnsi="Times New Roman" w:cs="Times New Roman"/>
          <w:b/>
          <w:bCs/>
          <w:color w:val="000000"/>
          <w:sz w:val="24"/>
          <w:szCs w:val="24"/>
          <w:lang w:eastAsia="ru-RU"/>
        </w:rPr>
        <w:t>3. Общие положения</w:t>
      </w:r>
      <w:bookmarkEnd w:id="3"/>
    </w:p>
    <w:p w14:paraId="33830626"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3.1. В соответствие с </w:t>
      </w:r>
      <w:hyperlink r:id="rId11" w:tooltip="МУК 2.6.1.1797-03 Контроль эффективных доз облучения пациентов при медицинских рентгенологических исследованиях" w:history="1">
        <w:r w:rsidRPr="00FB3E98">
          <w:rPr>
            <w:rFonts w:ascii="Times New Roman" w:eastAsia="Times New Roman" w:hAnsi="Times New Roman" w:cs="Times New Roman"/>
            <w:color w:val="800080"/>
            <w:sz w:val="24"/>
            <w:szCs w:val="24"/>
            <w:u w:val="single"/>
            <w:lang w:eastAsia="ru-RU"/>
          </w:rPr>
          <w:t>МУК 2.6.1.1797-03</w:t>
        </w:r>
      </w:hyperlink>
      <w:r w:rsidRPr="00FB3E98">
        <w:rPr>
          <w:rFonts w:ascii="Times New Roman" w:eastAsia="Times New Roman" w:hAnsi="Times New Roman" w:cs="Times New Roman"/>
          <w:color w:val="000000"/>
          <w:sz w:val="24"/>
          <w:szCs w:val="24"/>
          <w:lang w:eastAsia="ru-RU"/>
        </w:rPr>
        <w:t xml:space="preserve"> определение эффективной дозы облучения пациентов при рентгенологических исследованиях основано на использовании одного из </w:t>
      </w:r>
      <w:r w:rsidRPr="00FB3E98">
        <w:rPr>
          <w:rFonts w:ascii="Times New Roman" w:eastAsia="Times New Roman" w:hAnsi="Times New Roman" w:cs="Times New Roman"/>
          <w:color w:val="000000"/>
          <w:sz w:val="24"/>
          <w:szCs w:val="24"/>
          <w:lang w:eastAsia="ru-RU"/>
        </w:rPr>
        <w:lastRenderedPageBreak/>
        <w:t>двух инструментальных методов: измерении произведения дозы на площадь или измерении радиационного выхода рентгеновского излучателя.</w:t>
      </w:r>
    </w:p>
    <w:p w14:paraId="448FA749"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3.2. Настоящие методические рекомендации определяют процедуру определения радиационного выхода рентгеновского излучения рентгенодиагностического аппарата.</w:t>
      </w:r>
    </w:p>
    <w:p w14:paraId="5611804C" w14:textId="77777777" w:rsidR="00FB3E98" w:rsidRPr="00FB3E98" w:rsidRDefault="00FB3E98" w:rsidP="00FB3E98">
      <w:pPr>
        <w:spacing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3.3. Радиационный выход рентгеновского излучателя рентгенодиагностического аппарата равен мощности поглощенной (или экспозиционной) дозы в свободном воздухе на расстоянии 1 м от фокуса рентгеновской трубки на оси первичного пучка рентгеновского излучения при заданном значении анодного напряжения, приведенной к значению анодного тока 1 мА. Радиационный выход измеряется в мГр∙м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w:t>
      </w:r>
      <w:proofErr w:type="spellStart"/>
      <w:proofErr w:type="gramStart"/>
      <w:r w:rsidRPr="00FB3E98">
        <w:rPr>
          <w:rFonts w:ascii="Times New Roman" w:eastAsia="Times New Roman" w:hAnsi="Times New Roman" w:cs="Times New Roman"/>
          <w:color w:val="000000"/>
          <w:sz w:val="24"/>
          <w:szCs w:val="24"/>
          <w:lang w:eastAsia="ru-RU"/>
        </w:rPr>
        <w:t>мА∙мин</w:t>
      </w:r>
      <w:proofErr w:type="spellEnd"/>
      <w:proofErr w:type="gramEnd"/>
      <w:r w:rsidRPr="00FB3E98">
        <w:rPr>
          <w:rFonts w:ascii="Times New Roman" w:eastAsia="Times New Roman" w:hAnsi="Times New Roman" w:cs="Times New Roman"/>
          <w:color w:val="000000"/>
          <w:sz w:val="24"/>
          <w:szCs w:val="24"/>
          <w:lang w:eastAsia="ru-RU"/>
        </w:rPr>
        <w:t>) или в мР∙м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 Измерения проводятся при общей фильтрации излучения, регламентируемой действующей нормативно-технической документацией на рентгенодиагностические аппараты различного типа (обычно при дополнительном фильтре, равном 2 мм A1). При использовании нескольких различных фильтров радиационный выход измеряется для каждого фильтра. Для перехода от одних единиц измерения радиационного выхода к другим следует использовать соотношения:</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148E2414" w14:textId="77777777" w:rsidTr="00FB3E98">
        <w:trPr>
          <w:jc w:val="center"/>
        </w:trPr>
        <w:tc>
          <w:tcPr>
            <w:tcW w:w="4400" w:type="pct"/>
            <w:tcMar>
              <w:top w:w="0" w:type="dxa"/>
              <w:left w:w="108" w:type="dxa"/>
              <w:bottom w:w="0" w:type="dxa"/>
              <w:right w:w="108" w:type="dxa"/>
            </w:tcMar>
            <w:vAlign w:val="center"/>
            <w:hideMark/>
          </w:tcPr>
          <w:p w14:paraId="7873C936"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1 мР∙м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 = 0,53 мГр∙м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w:t>
            </w:r>
            <w:proofErr w:type="spellStart"/>
            <w:proofErr w:type="gramStart"/>
            <w:r w:rsidRPr="00FB3E98">
              <w:rPr>
                <w:rFonts w:ascii="Times New Roman" w:eastAsia="Times New Roman" w:hAnsi="Times New Roman" w:cs="Times New Roman"/>
                <w:color w:val="000000"/>
                <w:sz w:val="24"/>
                <w:szCs w:val="24"/>
                <w:lang w:eastAsia="ru-RU"/>
              </w:rPr>
              <w:t>мА∙мин</w:t>
            </w:r>
            <w:proofErr w:type="spellEnd"/>
            <w:proofErr w:type="gramEnd"/>
            <w:r w:rsidRPr="00FB3E98">
              <w:rPr>
                <w:rFonts w:ascii="Times New Roman" w:eastAsia="Times New Roman" w:hAnsi="Times New Roman" w:cs="Times New Roman"/>
                <w:color w:val="000000"/>
                <w:sz w:val="24"/>
                <w:szCs w:val="24"/>
                <w:lang w:eastAsia="ru-RU"/>
              </w:rPr>
              <w:t>)</w:t>
            </w:r>
          </w:p>
        </w:tc>
        <w:tc>
          <w:tcPr>
            <w:tcW w:w="550" w:type="pct"/>
            <w:tcMar>
              <w:top w:w="0" w:type="dxa"/>
              <w:left w:w="108" w:type="dxa"/>
              <w:bottom w:w="0" w:type="dxa"/>
              <w:right w:w="108" w:type="dxa"/>
            </w:tcMar>
            <w:vAlign w:val="center"/>
            <w:hideMark/>
          </w:tcPr>
          <w:p w14:paraId="0CFB0226"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(3.1)</w:t>
            </w:r>
          </w:p>
        </w:tc>
      </w:tr>
    </w:tbl>
    <w:p w14:paraId="2C0AD68E" w14:textId="77777777" w:rsidR="00FB3E98" w:rsidRPr="00FB3E98" w:rsidRDefault="00FB3E98" w:rsidP="00FB3E98">
      <w:pPr>
        <w:spacing w:after="0" w:line="240" w:lineRule="auto"/>
        <w:jc w:val="center"/>
        <w:textAlignment w:val="top"/>
        <w:rPr>
          <w:rFonts w:ascii="Tahoma" w:eastAsia="Times New Roman" w:hAnsi="Tahoma" w:cs="Tahoma"/>
          <w:vanish/>
          <w:color w:val="000000"/>
          <w:sz w:val="21"/>
          <w:szCs w:val="21"/>
          <w:lang w:eastAsia="ru-RU"/>
        </w:rPr>
      </w:pP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0C27A819" w14:textId="77777777" w:rsidTr="00FB3E98">
        <w:trPr>
          <w:jc w:val="center"/>
        </w:trPr>
        <w:tc>
          <w:tcPr>
            <w:tcW w:w="4400" w:type="pct"/>
            <w:tcMar>
              <w:top w:w="0" w:type="dxa"/>
              <w:left w:w="108" w:type="dxa"/>
              <w:bottom w:w="0" w:type="dxa"/>
              <w:right w:w="108" w:type="dxa"/>
            </w:tcMar>
            <w:vAlign w:val="center"/>
            <w:hideMark/>
          </w:tcPr>
          <w:p w14:paraId="36D5BD69"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1 мГр∙м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w:t>
            </w:r>
            <w:proofErr w:type="spellStart"/>
            <w:proofErr w:type="gramStart"/>
            <w:r w:rsidRPr="00FB3E98">
              <w:rPr>
                <w:rFonts w:ascii="Times New Roman" w:eastAsia="Times New Roman" w:hAnsi="Times New Roman" w:cs="Times New Roman"/>
                <w:color w:val="000000"/>
                <w:sz w:val="24"/>
                <w:szCs w:val="24"/>
                <w:lang w:eastAsia="ru-RU"/>
              </w:rPr>
              <w:t>мА∙мин</w:t>
            </w:r>
            <w:proofErr w:type="spellEnd"/>
            <w:proofErr w:type="gramEnd"/>
            <w:r w:rsidRPr="00FB3E98">
              <w:rPr>
                <w:rFonts w:ascii="Times New Roman" w:eastAsia="Times New Roman" w:hAnsi="Times New Roman" w:cs="Times New Roman"/>
                <w:color w:val="000000"/>
                <w:sz w:val="24"/>
                <w:szCs w:val="24"/>
                <w:lang w:eastAsia="ru-RU"/>
              </w:rPr>
              <w:t>) = 1,89 мР∙м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w:t>
            </w:r>
          </w:p>
        </w:tc>
        <w:tc>
          <w:tcPr>
            <w:tcW w:w="550" w:type="pct"/>
            <w:tcMar>
              <w:top w:w="0" w:type="dxa"/>
              <w:left w:w="108" w:type="dxa"/>
              <w:bottom w:w="0" w:type="dxa"/>
              <w:right w:w="108" w:type="dxa"/>
            </w:tcMar>
            <w:vAlign w:val="center"/>
            <w:hideMark/>
          </w:tcPr>
          <w:p w14:paraId="40D024FC" w14:textId="77777777" w:rsidR="00FB3E98" w:rsidRPr="00FB3E98" w:rsidRDefault="00FB3E98" w:rsidP="00FB3E98">
            <w:pPr>
              <w:spacing w:after="0" w:line="240" w:lineRule="auto"/>
              <w:rPr>
                <w:rFonts w:ascii="Times New Roman" w:eastAsia="Times New Roman" w:hAnsi="Times New Roman" w:cs="Times New Roman"/>
                <w:color w:val="000000"/>
                <w:sz w:val="24"/>
                <w:szCs w:val="24"/>
                <w:lang w:eastAsia="ru-RU"/>
              </w:rPr>
            </w:pPr>
          </w:p>
        </w:tc>
      </w:tr>
    </w:tbl>
    <w:p w14:paraId="686884AC" w14:textId="77777777" w:rsidR="00FB3E98" w:rsidRPr="00FB3E98" w:rsidRDefault="00FB3E98" w:rsidP="00FB3E98">
      <w:pPr>
        <w:spacing w:before="120"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3.4. Для сканирующих рентгенографических аппаратов (флюорографов) в качестве эквивалента радиационного выхода рентгеновского излучателя используется доза в свободном воздухе на расстоянии 1 м от фокуса рентгеновской трубки за одно сканирование при заданном значении анодного напряжения, приведенная к значению анодного тока 1 мА. Измерения в этом случае проводятся путем сканирования датчика измерительного прибора, размещенного в центре поля облучения так, чтобы при сканировании облучалась вся чувствительная область датчика. При наличии нескольких скоростей сканирования измерения радиационного выхода проводят для каждой скорости сканирования. Радиационный выход рентгеновского излучателя сканирующего рентгенографического аппарата (флюорографа) измеряется в мГр∙м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/мА или в мР∙м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/мА. Для перехода от одних единиц к другим следует использовать соотношения:</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7512A3C3" w14:textId="77777777" w:rsidTr="00FB3E98">
        <w:trPr>
          <w:jc w:val="center"/>
        </w:trPr>
        <w:tc>
          <w:tcPr>
            <w:tcW w:w="4400" w:type="pct"/>
            <w:tcMar>
              <w:top w:w="0" w:type="dxa"/>
              <w:left w:w="108" w:type="dxa"/>
              <w:bottom w:w="0" w:type="dxa"/>
              <w:right w:w="108" w:type="dxa"/>
            </w:tcMar>
            <w:vAlign w:val="center"/>
            <w:hideMark/>
          </w:tcPr>
          <w:p w14:paraId="0CB6A02A"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1 мР∙м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/мА = 0,0088 мГр∙м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/мА</w:t>
            </w:r>
          </w:p>
        </w:tc>
        <w:tc>
          <w:tcPr>
            <w:tcW w:w="550" w:type="pct"/>
            <w:tcMar>
              <w:top w:w="0" w:type="dxa"/>
              <w:left w:w="108" w:type="dxa"/>
              <w:bottom w:w="0" w:type="dxa"/>
              <w:right w:w="108" w:type="dxa"/>
            </w:tcMar>
            <w:vAlign w:val="center"/>
            <w:hideMark/>
          </w:tcPr>
          <w:p w14:paraId="552B3164"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(3.2)</w:t>
            </w:r>
          </w:p>
        </w:tc>
      </w:tr>
    </w:tbl>
    <w:p w14:paraId="67217942" w14:textId="77777777" w:rsidR="00FB3E98" w:rsidRPr="00FB3E98" w:rsidRDefault="00FB3E98" w:rsidP="00FB3E98">
      <w:pPr>
        <w:spacing w:after="0" w:line="240" w:lineRule="auto"/>
        <w:jc w:val="center"/>
        <w:textAlignment w:val="top"/>
        <w:rPr>
          <w:rFonts w:ascii="Tahoma" w:eastAsia="Times New Roman" w:hAnsi="Tahoma" w:cs="Tahoma"/>
          <w:vanish/>
          <w:color w:val="000000"/>
          <w:sz w:val="21"/>
          <w:szCs w:val="21"/>
          <w:lang w:eastAsia="ru-RU"/>
        </w:rPr>
      </w:pP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48A56089" w14:textId="77777777" w:rsidTr="00FB3E98">
        <w:trPr>
          <w:jc w:val="center"/>
        </w:trPr>
        <w:tc>
          <w:tcPr>
            <w:tcW w:w="4400" w:type="pct"/>
            <w:tcMar>
              <w:top w:w="0" w:type="dxa"/>
              <w:left w:w="108" w:type="dxa"/>
              <w:bottom w:w="0" w:type="dxa"/>
              <w:right w:w="108" w:type="dxa"/>
            </w:tcMar>
            <w:vAlign w:val="center"/>
            <w:hideMark/>
          </w:tcPr>
          <w:p w14:paraId="0A35B7EA"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1 мГр∙м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/мА = 113,6 мР∙м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/мА</w:t>
            </w:r>
          </w:p>
        </w:tc>
        <w:tc>
          <w:tcPr>
            <w:tcW w:w="550" w:type="pct"/>
            <w:tcMar>
              <w:top w:w="0" w:type="dxa"/>
              <w:left w:w="108" w:type="dxa"/>
              <w:bottom w:w="0" w:type="dxa"/>
              <w:right w:w="108" w:type="dxa"/>
            </w:tcMar>
            <w:vAlign w:val="center"/>
            <w:hideMark/>
          </w:tcPr>
          <w:p w14:paraId="49DD44CE" w14:textId="77777777" w:rsidR="00FB3E98" w:rsidRPr="00FB3E98" w:rsidRDefault="00FB3E98" w:rsidP="00FB3E98">
            <w:pPr>
              <w:spacing w:after="0" w:line="240" w:lineRule="auto"/>
              <w:rPr>
                <w:rFonts w:ascii="Times New Roman" w:eastAsia="Times New Roman" w:hAnsi="Times New Roman" w:cs="Times New Roman"/>
                <w:color w:val="000000"/>
                <w:sz w:val="24"/>
                <w:szCs w:val="24"/>
                <w:lang w:eastAsia="ru-RU"/>
              </w:rPr>
            </w:pPr>
          </w:p>
        </w:tc>
      </w:tr>
    </w:tbl>
    <w:p w14:paraId="0B754F79" w14:textId="77777777" w:rsidR="00FB3E98" w:rsidRPr="00FB3E98" w:rsidRDefault="00FB3E98" w:rsidP="00FB3E98">
      <w:pPr>
        <w:spacing w:before="120"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Эффективная доза пациента по результатам измерения радиационного выхода рентгеновского излучателя сканирующего рентгенографического аппарата (флюорографа) определяется с использованием соотношения:</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70735928" w14:textId="77777777" w:rsidTr="00FB3E98">
        <w:trPr>
          <w:jc w:val="center"/>
        </w:trPr>
        <w:tc>
          <w:tcPr>
            <w:tcW w:w="4400" w:type="pct"/>
            <w:tcMar>
              <w:top w:w="0" w:type="dxa"/>
              <w:left w:w="108" w:type="dxa"/>
              <w:bottom w:w="0" w:type="dxa"/>
              <w:right w:w="108" w:type="dxa"/>
            </w:tcMar>
            <w:vAlign w:val="center"/>
            <w:hideMark/>
          </w:tcPr>
          <w:p w14:paraId="2E76976B"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i/>
                <w:iCs/>
                <w:color w:val="000000"/>
                <w:sz w:val="24"/>
                <w:szCs w:val="24"/>
                <w:lang w:eastAsia="ru-RU"/>
              </w:rPr>
              <w:t>E</w:t>
            </w:r>
            <w:r w:rsidRPr="00FB3E98">
              <w:rPr>
                <w:rFonts w:ascii="Times New Roman" w:eastAsia="Times New Roman" w:hAnsi="Times New Roman" w:cs="Times New Roman"/>
                <w:color w:val="000000"/>
                <w:sz w:val="24"/>
                <w:szCs w:val="24"/>
                <w:lang w:eastAsia="ru-RU"/>
              </w:rPr>
              <w:t> = </w:t>
            </w:r>
            <w:proofErr w:type="spellStart"/>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i/>
                <w:iCs/>
                <w:color w:val="000000"/>
                <w:sz w:val="24"/>
                <w:szCs w:val="24"/>
                <w:vertAlign w:val="superscript"/>
                <w:lang w:eastAsia="ru-RU"/>
              </w:rPr>
              <w:t>c</w:t>
            </w:r>
            <w:r w:rsidRPr="00FB3E98">
              <w:rPr>
                <w:rFonts w:ascii="Times New Roman" w:eastAsia="Times New Roman" w:hAnsi="Times New Roman" w:cs="Times New Roman"/>
                <w:color w:val="000000"/>
                <w:sz w:val="24"/>
                <w:szCs w:val="24"/>
                <w:lang w:eastAsia="ru-RU"/>
              </w:rPr>
              <w:t>∙</w:t>
            </w:r>
            <w:r w:rsidRPr="00FB3E98">
              <w:rPr>
                <w:rFonts w:ascii="Times New Roman" w:eastAsia="Times New Roman" w:hAnsi="Times New Roman" w:cs="Times New Roman"/>
                <w:i/>
                <w:iCs/>
                <w:color w:val="000000"/>
                <w:sz w:val="24"/>
                <w:szCs w:val="24"/>
                <w:lang w:eastAsia="ru-RU"/>
              </w:rPr>
              <w:t>I</w:t>
            </w:r>
            <w:r w:rsidRPr="00FB3E98">
              <w:rPr>
                <w:rFonts w:ascii="Times New Roman" w:eastAsia="Times New Roman" w:hAnsi="Times New Roman" w:cs="Times New Roman"/>
                <w:color w:val="000000"/>
                <w:sz w:val="24"/>
                <w:szCs w:val="24"/>
                <w:lang w:eastAsia="ru-RU"/>
              </w:rPr>
              <w:t>∙</w:t>
            </w:r>
            <w:r w:rsidRPr="00FB3E98">
              <w:rPr>
                <w:rFonts w:ascii="Times New Roman" w:eastAsia="Times New Roman" w:hAnsi="Times New Roman" w:cs="Times New Roman"/>
                <w:i/>
                <w:iCs/>
                <w:color w:val="000000"/>
                <w:sz w:val="24"/>
                <w:szCs w:val="24"/>
                <w:lang w:eastAsia="ru-RU"/>
              </w:rPr>
              <w:t>K</w:t>
            </w:r>
            <w:r w:rsidRPr="00FB3E98">
              <w:rPr>
                <w:rFonts w:ascii="Times New Roman" w:eastAsia="Times New Roman" w:hAnsi="Times New Roman" w:cs="Times New Roman"/>
                <w:i/>
                <w:iCs/>
                <w:color w:val="000000"/>
                <w:sz w:val="24"/>
                <w:szCs w:val="24"/>
                <w:vertAlign w:val="subscript"/>
                <w:lang w:eastAsia="ru-RU"/>
              </w:rPr>
              <w:t>е</w:t>
            </w:r>
            <w:proofErr w:type="spellEnd"/>
            <w:r w:rsidRPr="00FB3E98">
              <w:rPr>
                <w:rFonts w:ascii="Times New Roman" w:eastAsia="Times New Roman" w:hAnsi="Times New Roman" w:cs="Times New Roman"/>
                <w:color w:val="000000"/>
                <w:sz w:val="24"/>
                <w:szCs w:val="24"/>
                <w:lang w:eastAsia="ru-RU"/>
              </w:rPr>
              <w:t xml:space="preserve">, </w:t>
            </w:r>
            <w:proofErr w:type="spellStart"/>
            <w:r w:rsidRPr="00FB3E98">
              <w:rPr>
                <w:rFonts w:ascii="Times New Roman" w:eastAsia="Times New Roman" w:hAnsi="Times New Roman" w:cs="Times New Roman"/>
                <w:color w:val="000000"/>
                <w:sz w:val="24"/>
                <w:szCs w:val="24"/>
                <w:lang w:eastAsia="ru-RU"/>
              </w:rPr>
              <w:t>мкЗв</w:t>
            </w:r>
            <w:proofErr w:type="spellEnd"/>
          </w:p>
        </w:tc>
        <w:tc>
          <w:tcPr>
            <w:tcW w:w="550" w:type="pct"/>
            <w:tcMar>
              <w:top w:w="0" w:type="dxa"/>
              <w:left w:w="108" w:type="dxa"/>
              <w:bottom w:w="0" w:type="dxa"/>
              <w:right w:w="108" w:type="dxa"/>
            </w:tcMar>
            <w:vAlign w:val="center"/>
            <w:hideMark/>
          </w:tcPr>
          <w:p w14:paraId="169BC222"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(3.3)</w:t>
            </w:r>
          </w:p>
        </w:tc>
      </w:tr>
    </w:tbl>
    <w:p w14:paraId="14304653" w14:textId="77777777" w:rsidR="00FB3E98" w:rsidRPr="00FB3E98" w:rsidRDefault="00FB3E98" w:rsidP="00FB3E98">
      <w:pPr>
        <w:spacing w:before="120"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где: </w:t>
      </w:r>
      <w:proofErr w:type="spellStart"/>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i/>
          <w:iCs/>
          <w:color w:val="000000"/>
          <w:sz w:val="24"/>
          <w:szCs w:val="24"/>
          <w:vertAlign w:val="superscript"/>
          <w:lang w:eastAsia="ru-RU"/>
        </w:rPr>
        <w:t>c</w:t>
      </w:r>
      <w:proofErr w:type="spellEnd"/>
      <w:r w:rsidRPr="00FB3E98">
        <w:rPr>
          <w:rFonts w:ascii="Times New Roman" w:eastAsia="Times New Roman" w:hAnsi="Times New Roman" w:cs="Times New Roman"/>
          <w:color w:val="000000"/>
          <w:sz w:val="24"/>
          <w:szCs w:val="24"/>
          <w:lang w:eastAsia="ru-RU"/>
        </w:rPr>
        <w:t> - радиационный выход рентгеновского излучателя сканирующего рентгенографического аппарата (флюорографа) в мР∙м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/мА;</w:t>
      </w:r>
    </w:p>
    <w:p w14:paraId="1B069C1F"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i/>
          <w:iCs/>
          <w:color w:val="000000"/>
          <w:sz w:val="24"/>
          <w:szCs w:val="24"/>
          <w:lang w:eastAsia="ru-RU"/>
        </w:rPr>
        <w:t>I</w:t>
      </w:r>
      <w:r w:rsidRPr="00FB3E98">
        <w:rPr>
          <w:rFonts w:ascii="Times New Roman" w:eastAsia="Times New Roman" w:hAnsi="Times New Roman" w:cs="Times New Roman"/>
          <w:color w:val="000000"/>
          <w:sz w:val="24"/>
          <w:szCs w:val="24"/>
          <w:lang w:eastAsia="ru-RU"/>
        </w:rPr>
        <w:t> - анодный ток рентгеновской трубки в мА;</w:t>
      </w:r>
    </w:p>
    <w:p w14:paraId="67A00D0D"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proofErr w:type="spellStart"/>
      <w:r w:rsidRPr="00FB3E98">
        <w:rPr>
          <w:rFonts w:ascii="Times New Roman" w:eastAsia="Times New Roman" w:hAnsi="Times New Roman" w:cs="Times New Roman"/>
          <w:i/>
          <w:iCs/>
          <w:color w:val="000000"/>
          <w:sz w:val="24"/>
          <w:szCs w:val="24"/>
          <w:lang w:eastAsia="ru-RU"/>
        </w:rPr>
        <w:t>K</w:t>
      </w:r>
      <w:r w:rsidRPr="00FB3E98">
        <w:rPr>
          <w:rFonts w:ascii="Times New Roman" w:eastAsia="Times New Roman" w:hAnsi="Times New Roman" w:cs="Times New Roman"/>
          <w:i/>
          <w:iCs/>
          <w:color w:val="000000"/>
          <w:sz w:val="24"/>
          <w:szCs w:val="24"/>
          <w:vertAlign w:val="subscript"/>
          <w:lang w:eastAsia="ru-RU"/>
        </w:rPr>
        <w:t>е</w:t>
      </w:r>
      <w:proofErr w:type="spellEnd"/>
      <w:r w:rsidRPr="00FB3E98">
        <w:rPr>
          <w:rFonts w:ascii="Times New Roman" w:eastAsia="Times New Roman" w:hAnsi="Times New Roman" w:cs="Times New Roman"/>
          <w:color w:val="000000"/>
          <w:sz w:val="24"/>
          <w:szCs w:val="24"/>
          <w:lang w:eastAsia="ru-RU"/>
        </w:rPr>
        <w:t> - дозовый коэффициент из </w:t>
      </w:r>
      <w:hyperlink r:id="rId12" w:tooltip="МУК 2.6.1.1797-03 Контроль эффективных доз облучения пациентов при медицинских рентгенологических исследованиях" w:history="1">
        <w:r w:rsidRPr="00FB3E98">
          <w:rPr>
            <w:rFonts w:ascii="Times New Roman" w:eastAsia="Times New Roman" w:hAnsi="Times New Roman" w:cs="Times New Roman"/>
            <w:color w:val="800080"/>
            <w:sz w:val="24"/>
            <w:szCs w:val="24"/>
            <w:u w:val="single"/>
            <w:lang w:eastAsia="ru-RU"/>
          </w:rPr>
          <w:t>МУК 2.6.1.1797-03</w:t>
        </w:r>
      </w:hyperlink>
      <w:r w:rsidRPr="00FB3E98">
        <w:rPr>
          <w:rFonts w:ascii="Times New Roman" w:eastAsia="Times New Roman" w:hAnsi="Times New Roman" w:cs="Times New Roman"/>
          <w:color w:val="000000"/>
          <w:sz w:val="24"/>
          <w:szCs w:val="24"/>
          <w:lang w:eastAsia="ru-RU"/>
        </w:rPr>
        <w:t xml:space="preserve"> в </w:t>
      </w:r>
      <w:proofErr w:type="spellStart"/>
      <w:r w:rsidRPr="00FB3E98">
        <w:rPr>
          <w:rFonts w:ascii="Times New Roman" w:eastAsia="Times New Roman" w:hAnsi="Times New Roman" w:cs="Times New Roman"/>
          <w:color w:val="000000"/>
          <w:sz w:val="24"/>
          <w:szCs w:val="24"/>
          <w:lang w:eastAsia="ru-RU"/>
        </w:rPr>
        <w:t>мкЗв</w:t>
      </w:r>
      <w:proofErr w:type="spellEnd"/>
      <w:r w:rsidRPr="00FB3E98">
        <w:rPr>
          <w:rFonts w:ascii="Times New Roman" w:eastAsia="Times New Roman" w:hAnsi="Times New Roman" w:cs="Times New Roman"/>
          <w:color w:val="000000"/>
          <w:sz w:val="24"/>
          <w:szCs w:val="24"/>
          <w:lang w:eastAsia="ru-RU"/>
        </w:rPr>
        <w:t>/(мР∙м</w:t>
      </w:r>
      <w:r w:rsidRPr="00FB3E98">
        <w:rPr>
          <w:rFonts w:ascii="Times New Roman" w:eastAsia="Times New Roman" w:hAnsi="Times New Roman" w:cs="Times New Roman"/>
          <w:color w:val="000000"/>
          <w:sz w:val="24"/>
          <w:szCs w:val="24"/>
          <w:vertAlign w:val="superscript"/>
          <w:lang w:eastAsia="ru-RU"/>
        </w:rPr>
        <w:t>2</w:t>
      </w:r>
      <w:r w:rsidRPr="00FB3E98">
        <w:rPr>
          <w:rFonts w:ascii="Times New Roman" w:eastAsia="Times New Roman" w:hAnsi="Times New Roman" w:cs="Times New Roman"/>
          <w:color w:val="000000"/>
          <w:sz w:val="24"/>
          <w:szCs w:val="24"/>
          <w:lang w:eastAsia="ru-RU"/>
        </w:rPr>
        <w:t>).</w:t>
      </w:r>
    </w:p>
    <w:p w14:paraId="0221A9FB"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xml:space="preserve">3.5. Значения радиационного выхода рентгеновского излучателя для каждого медицинского рентгеновского диагностического аппарата, не оснащенного измерителем произведения дозы на площадь, должны измеряться не реже одного раза в год во всем диапазоне рабочих значений анодного напряжения рентгеновской трубки с шагом 10 - 20 </w:t>
      </w:r>
      <w:proofErr w:type="spellStart"/>
      <w:r w:rsidRPr="00FB3E98">
        <w:rPr>
          <w:rFonts w:ascii="Times New Roman" w:eastAsia="Times New Roman" w:hAnsi="Times New Roman" w:cs="Times New Roman"/>
          <w:color w:val="000000"/>
          <w:sz w:val="24"/>
          <w:szCs w:val="24"/>
          <w:lang w:eastAsia="ru-RU"/>
        </w:rPr>
        <w:t>кВ.</w:t>
      </w:r>
      <w:proofErr w:type="spellEnd"/>
      <w:r w:rsidRPr="00FB3E98">
        <w:rPr>
          <w:rFonts w:ascii="Times New Roman" w:eastAsia="Times New Roman" w:hAnsi="Times New Roman" w:cs="Times New Roman"/>
          <w:color w:val="000000"/>
          <w:sz w:val="24"/>
          <w:szCs w:val="24"/>
          <w:lang w:eastAsia="ru-RU"/>
        </w:rPr>
        <w:t xml:space="preserve"> При использовании нескольких различных фильтров эти измерения должны проводиться для каждого фильтра. Измерения радиационного выхода должны также проводиться каждый раз после ремонта, замены или изъятия комплектующих изделий рентгеновского аппарата, настройки или регулировки их технических параметров, влияющих на генерирование рентгеновского излучения, а также при проведении испытаний на соответствие требованиям радиационной безопасности, при оформлении санитарно-эпидемиологического заключения на аппарат. Измерения проводятся организациями, аккредитованными на проведение соответствующих измерений. Измерение радиационного </w:t>
      </w:r>
      <w:r w:rsidRPr="00FB3E98">
        <w:rPr>
          <w:rFonts w:ascii="Times New Roman" w:eastAsia="Times New Roman" w:hAnsi="Times New Roman" w:cs="Times New Roman"/>
          <w:color w:val="000000"/>
          <w:sz w:val="24"/>
          <w:szCs w:val="24"/>
          <w:lang w:eastAsia="ru-RU"/>
        </w:rPr>
        <w:lastRenderedPageBreak/>
        <w:t>выхода производят на аппаратах, имеющих документ, подтверждающий соответствие эксплуатационных параметров рентгеновского аппарата действующим требованиям.</w:t>
      </w:r>
    </w:p>
    <w:p w14:paraId="6082B821"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3.6. В соответствии с </w:t>
      </w:r>
      <w:hyperlink r:id="rId13" w:tooltip="МУК 2.6.1.1797-03 Контроль эффективных доз облучения пациентов при медицинских рентгенологических исследованиях" w:history="1">
        <w:r w:rsidRPr="00FB3E98">
          <w:rPr>
            <w:rFonts w:ascii="Times New Roman" w:eastAsia="Times New Roman" w:hAnsi="Times New Roman" w:cs="Times New Roman"/>
            <w:color w:val="800080"/>
            <w:sz w:val="24"/>
            <w:szCs w:val="24"/>
            <w:u w:val="single"/>
            <w:lang w:eastAsia="ru-RU"/>
          </w:rPr>
          <w:t>МУК 2.6.1.1797-03</w:t>
        </w:r>
      </w:hyperlink>
      <w:r w:rsidRPr="00FB3E98">
        <w:rPr>
          <w:rFonts w:ascii="Times New Roman" w:eastAsia="Times New Roman" w:hAnsi="Times New Roman" w:cs="Times New Roman"/>
          <w:color w:val="000000"/>
          <w:sz w:val="24"/>
          <w:szCs w:val="24"/>
          <w:lang w:eastAsia="ru-RU"/>
        </w:rPr>
        <w:t> данный метод контроля доз облучения пациентов может использоваться для рентгенографических и флюорографических рентгеновских аппаратов.</w:t>
      </w:r>
    </w:p>
    <w:p w14:paraId="11DEC1CE" w14:textId="77777777" w:rsidR="00FB3E98" w:rsidRPr="00FB3E98" w:rsidRDefault="00FB3E98" w:rsidP="00FB3E98">
      <w:pPr>
        <w:spacing w:before="120" w:after="120" w:line="240" w:lineRule="auto"/>
        <w:jc w:val="center"/>
        <w:textAlignment w:val="top"/>
        <w:outlineLvl w:val="1"/>
        <w:rPr>
          <w:rFonts w:ascii="Times New Roman" w:eastAsia="Times New Roman" w:hAnsi="Times New Roman" w:cs="Times New Roman"/>
          <w:b/>
          <w:bCs/>
          <w:color w:val="000000"/>
          <w:sz w:val="24"/>
          <w:szCs w:val="24"/>
          <w:lang w:eastAsia="ru-RU"/>
        </w:rPr>
      </w:pPr>
      <w:bookmarkStart w:id="4" w:name="i41207"/>
      <w:r w:rsidRPr="00FB3E98">
        <w:rPr>
          <w:rFonts w:ascii="Times New Roman" w:eastAsia="Times New Roman" w:hAnsi="Times New Roman" w:cs="Times New Roman"/>
          <w:b/>
          <w:bCs/>
          <w:color w:val="000000"/>
          <w:sz w:val="24"/>
          <w:szCs w:val="24"/>
          <w:lang w:eastAsia="ru-RU"/>
        </w:rPr>
        <w:t>4. Проведение измерений для определения радиационного выхода рентгеновских излучателей медицинских рентгенодиагностических аппаратов</w:t>
      </w:r>
      <w:bookmarkEnd w:id="4"/>
    </w:p>
    <w:p w14:paraId="29BDB0F6"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xml:space="preserve">4.1. Для проведения измерений с целью определения радиационного выхода рентгеновских излучателей медицинских рентгенодиагностических аппаратов могут использоваться дозиметры рентгеновского излучения, внесенные в государственный реестр средств измерений Российской Федерации, пригодные для измерения мощности поглощенной (экспозиционной) дозы или поглощенной (экспозиционной) дозы рентгеновского излучения в диапазоне анодных напряжений рентгеновских излучателей от 30 до 150 </w:t>
      </w:r>
      <w:proofErr w:type="spellStart"/>
      <w:r w:rsidRPr="00FB3E98">
        <w:rPr>
          <w:rFonts w:ascii="Times New Roman" w:eastAsia="Times New Roman" w:hAnsi="Times New Roman" w:cs="Times New Roman"/>
          <w:color w:val="000000"/>
          <w:sz w:val="24"/>
          <w:szCs w:val="24"/>
          <w:lang w:eastAsia="ru-RU"/>
        </w:rPr>
        <w:t>кВ</w:t>
      </w:r>
      <w:proofErr w:type="spellEnd"/>
      <w:r w:rsidRPr="00FB3E98">
        <w:rPr>
          <w:rFonts w:ascii="Times New Roman" w:eastAsia="Times New Roman" w:hAnsi="Times New Roman" w:cs="Times New Roman"/>
          <w:color w:val="000000"/>
          <w:sz w:val="24"/>
          <w:szCs w:val="24"/>
          <w:lang w:eastAsia="ru-RU"/>
        </w:rPr>
        <w:t xml:space="preserve"> и допускающие возможность проведения измерений при мощности дозы до 10 Гр/ч.</w:t>
      </w:r>
    </w:p>
    <w:p w14:paraId="6D3A9EE3"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xml:space="preserve">4.2. Наиболее удобно проводить измерения с использованием рентгеновских дозиметров на основе проходных ионизационных камер, полупроводниковых детекторов, либо универсальных приборов для контроля эксплуатационных параметров медицинских рентгеновских аппаратов. Возможно использование для этой цели термолюминесцентных детекторов на основе фтористого лития, но в этом случае необходимо использовать достаточно большие экспозиции, обеспечивающие дозу облучения дозиметра не менее 1 - 5 </w:t>
      </w:r>
      <w:proofErr w:type="spellStart"/>
      <w:r w:rsidRPr="00FB3E98">
        <w:rPr>
          <w:rFonts w:ascii="Times New Roman" w:eastAsia="Times New Roman" w:hAnsi="Times New Roman" w:cs="Times New Roman"/>
          <w:color w:val="000000"/>
          <w:sz w:val="24"/>
          <w:szCs w:val="24"/>
          <w:lang w:eastAsia="ru-RU"/>
        </w:rPr>
        <w:t>мР</w:t>
      </w:r>
      <w:proofErr w:type="spellEnd"/>
      <w:r w:rsidRPr="00FB3E98">
        <w:rPr>
          <w:rFonts w:ascii="Times New Roman" w:eastAsia="Times New Roman" w:hAnsi="Times New Roman" w:cs="Times New Roman"/>
          <w:color w:val="000000"/>
          <w:sz w:val="24"/>
          <w:szCs w:val="24"/>
          <w:lang w:eastAsia="ru-RU"/>
        </w:rPr>
        <w:t xml:space="preserve"> (10 - 50 </w:t>
      </w:r>
      <w:proofErr w:type="spellStart"/>
      <w:r w:rsidRPr="00FB3E98">
        <w:rPr>
          <w:rFonts w:ascii="Times New Roman" w:eastAsia="Times New Roman" w:hAnsi="Times New Roman" w:cs="Times New Roman"/>
          <w:color w:val="000000"/>
          <w:sz w:val="24"/>
          <w:szCs w:val="24"/>
          <w:lang w:eastAsia="ru-RU"/>
        </w:rPr>
        <w:t>мкГр</w:t>
      </w:r>
      <w:proofErr w:type="spellEnd"/>
      <w:r w:rsidRPr="00FB3E98">
        <w:rPr>
          <w:rFonts w:ascii="Times New Roman" w:eastAsia="Times New Roman" w:hAnsi="Times New Roman" w:cs="Times New Roman"/>
          <w:color w:val="000000"/>
          <w:sz w:val="24"/>
          <w:szCs w:val="24"/>
          <w:lang w:eastAsia="ru-RU"/>
        </w:rPr>
        <w:t>). Примеры некоторых их таких приборов приведены в приложении </w:t>
      </w:r>
      <w:hyperlink r:id="rId14" w:anchor="i72033" w:tooltip="Приложение 1" w:history="1">
        <w:r w:rsidRPr="00FB3E98">
          <w:rPr>
            <w:rFonts w:ascii="Times New Roman" w:eastAsia="Times New Roman" w:hAnsi="Times New Roman" w:cs="Times New Roman"/>
            <w:color w:val="800080"/>
            <w:sz w:val="24"/>
            <w:szCs w:val="24"/>
            <w:u w:val="single"/>
            <w:lang w:eastAsia="ru-RU"/>
          </w:rPr>
          <w:t>1</w:t>
        </w:r>
      </w:hyperlink>
      <w:r w:rsidRPr="00FB3E98">
        <w:rPr>
          <w:rFonts w:ascii="Times New Roman" w:eastAsia="Times New Roman" w:hAnsi="Times New Roman" w:cs="Times New Roman"/>
          <w:color w:val="000000"/>
          <w:sz w:val="24"/>
          <w:szCs w:val="24"/>
          <w:lang w:eastAsia="ru-RU"/>
        </w:rPr>
        <w:t>.</w:t>
      </w:r>
    </w:p>
    <w:p w14:paraId="7CEE5C47"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4.3. При проведении измерений датчик используемого дозиметрического прибора размещается на оси пучка рентгеновского излучения на расстоянии 1 м от фокуса рентгеновской трубки, а поле облучения устанавливается так, чтобы оно полностью охватывало датчик дозиметрического прибора. Если датчик прибора невозможно установить на расстоянии 1 м, его следует разместить возможно дальше от фокуса рентгеновской трубки и зафиксировать расстояние от фокуса трубки до эффективного центра датчика (центр проходной ионизационной камеры, центр кристалла сцинтилляционного детектора, центр полупроводникового детектора). При наличии стола снимков или поворотного стола-штатива, удобно установить их в горизонтальное положение и разместить датчик прибора на их поверхности, а рентгеновский излучатель над ним.</w:t>
      </w:r>
    </w:p>
    <w:p w14:paraId="5F570CB2"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xml:space="preserve">4.4. На рентгеновском аппарате устанавливаются требуемые параметры экспозиции, производится его включение, и фиксируются показания дозиметрического прибора. При этом время экспозиции (количество электричества </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 xml:space="preserve">) выбирается так, чтобы статистическая погрешность измеренной величины не превышала 10 %. Если время однократной экспозиции недостаточно (например, используются термолюминесцентные дозиметры), ее повторяют необходимое количество раз, фиксируя суммарное время экспозиции (суммарное количество электричества </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 Если при проведении измерений на аппарате установлена величина анодного тока трубки, необходимо измерять мощность дозы рентгеновского излучения при работе аппарата в заданном режиме, а если установлена величина количества электричества (</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 необходимо измерять дозу рентгеновского излучения за экспозицию.</w:t>
      </w:r>
    </w:p>
    <w:p w14:paraId="298F0113"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xml:space="preserve">4.5. Результаты измерений оформляются в виде протокола измерений, в который заносятся измеренные значения дозы (мощности дозы), статистическая погрешность измерения, а также параметры экспозиции (анодное напряжение на трубке, анодный ток, полное время экспозиции, количество электричества </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 xml:space="preserve">, суммарная фильтрация рентгеновского излучателя) и данные рентгеновского аппарата (модель, производитель, заводской номер, дата изготовления и ввода в эксплуатацию, наличие и срок действия санитарно-эпидемиологического заключения, дата последнего контроля эксплуатационных </w:t>
      </w:r>
      <w:r w:rsidRPr="00FB3E98">
        <w:rPr>
          <w:rFonts w:ascii="Times New Roman" w:eastAsia="Times New Roman" w:hAnsi="Times New Roman" w:cs="Times New Roman"/>
          <w:color w:val="000000"/>
          <w:sz w:val="24"/>
          <w:szCs w:val="24"/>
          <w:lang w:eastAsia="ru-RU"/>
        </w:rPr>
        <w:lastRenderedPageBreak/>
        <w:t>параметров) и установленной в нем рентгеновской трубки (тип, заводской номер, сведения о замене). В протоколе также должны быть приведены данные об использовавшемся для проведения измерений дозиметрическом приборе (модель, заводской номер, номер и срок действия свидетельства о поверке, основная погрешность измерений).</w:t>
      </w:r>
    </w:p>
    <w:p w14:paraId="6E290BC5" w14:textId="77777777" w:rsidR="00FB3E98" w:rsidRPr="00FB3E98" w:rsidRDefault="00FB3E98" w:rsidP="00FB3E98">
      <w:pPr>
        <w:spacing w:before="120" w:after="120" w:line="240" w:lineRule="auto"/>
        <w:jc w:val="center"/>
        <w:textAlignment w:val="top"/>
        <w:outlineLvl w:val="1"/>
        <w:rPr>
          <w:rFonts w:ascii="Times New Roman" w:eastAsia="Times New Roman" w:hAnsi="Times New Roman" w:cs="Times New Roman"/>
          <w:b/>
          <w:bCs/>
          <w:color w:val="000000"/>
          <w:sz w:val="24"/>
          <w:szCs w:val="24"/>
          <w:lang w:eastAsia="ru-RU"/>
        </w:rPr>
      </w:pPr>
      <w:bookmarkStart w:id="5" w:name="i53438"/>
      <w:r w:rsidRPr="00FB3E98">
        <w:rPr>
          <w:rFonts w:ascii="Times New Roman" w:eastAsia="Times New Roman" w:hAnsi="Times New Roman" w:cs="Times New Roman"/>
          <w:b/>
          <w:bCs/>
          <w:color w:val="000000"/>
          <w:sz w:val="24"/>
          <w:szCs w:val="24"/>
          <w:lang w:eastAsia="ru-RU"/>
        </w:rPr>
        <w:t>5. Определение радиационного выхода рентгеновских излучателей по результатам проведенных измерений</w:t>
      </w:r>
      <w:bookmarkEnd w:id="5"/>
    </w:p>
    <w:p w14:paraId="37B5648D" w14:textId="1776EA4B" w:rsidR="00FB3E98" w:rsidRPr="00FB3E98" w:rsidRDefault="00FB3E98" w:rsidP="00FB3E98">
      <w:pPr>
        <w:spacing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5.1. Для получения радиационного выхода рентгеновского излучателя </w:t>
      </w:r>
      <w:proofErr w:type="spellStart"/>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i/>
          <w:iCs/>
          <w:color w:val="000000"/>
          <w:sz w:val="24"/>
          <w:szCs w:val="24"/>
          <w:vertAlign w:val="subscript"/>
          <w:lang w:eastAsia="ru-RU"/>
        </w:rPr>
        <w:t>n</w:t>
      </w:r>
      <w:proofErr w:type="spellEnd"/>
      <w:r w:rsidRPr="00FB3E98">
        <w:rPr>
          <w:rFonts w:ascii="Times New Roman" w:eastAsia="Times New Roman" w:hAnsi="Times New Roman" w:cs="Times New Roman"/>
          <w:color w:val="000000"/>
          <w:sz w:val="24"/>
          <w:szCs w:val="24"/>
          <w:lang w:eastAsia="ru-RU"/>
        </w:rPr>
        <w:t> по результатам проведенных измерений мощности поглощенной дозы </w:t>
      </w:r>
      <w:r w:rsidRPr="00FB3E98">
        <w:rPr>
          <w:rFonts w:ascii="Times New Roman" w:eastAsia="Times New Roman" w:hAnsi="Times New Roman" w:cs="Times New Roman"/>
          <w:noProof/>
          <w:color w:val="000000"/>
          <w:sz w:val="24"/>
          <w:szCs w:val="24"/>
          <w:lang w:eastAsia="ru-RU"/>
        </w:rPr>
        <w:drawing>
          <wp:inline distT="0" distB="0" distL="0" distR="0" wp14:anchorId="78890369" wp14:editId="5C85E389">
            <wp:extent cx="1143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color w:val="000000"/>
          <w:sz w:val="24"/>
          <w:szCs w:val="24"/>
          <w:lang w:eastAsia="ru-RU"/>
        </w:rPr>
        <w:t>мГр</w:t>
      </w:r>
      <w:proofErr w:type="spellEnd"/>
      <w:r w:rsidRPr="00FB3E98">
        <w:rPr>
          <w:rFonts w:ascii="Times New Roman" w:eastAsia="Times New Roman" w:hAnsi="Times New Roman" w:cs="Times New Roman"/>
          <w:color w:val="000000"/>
          <w:sz w:val="24"/>
          <w:szCs w:val="24"/>
          <w:lang w:eastAsia="ru-RU"/>
        </w:rPr>
        <w:t>/ч при анодном токе рентгеновской трубки </w:t>
      </w:r>
      <w:r w:rsidRPr="00FB3E98">
        <w:rPr>
          <w:rFonts w:ascii="Times New Roman" w:eastAsia="Times New Roman" w:hAnsi="Times New Roman" w:cs="Times New Roman"/>
          <w:i/>
          <w:iCs/>
          <w:color w:val="000000"/>
          <w:sz w:val="24"/>
          <w:szCs w:val="24"/>
          <w:lang w:eastAsia="ru-RU"/>
        </w:rPr>
        <w:t>I</w:t>
      </w:r>
      <w:r w:rsidRPr="00FB3E98">
        <w:rPr>
          <w:rFonts w:ascii="Times New Roman" w:eastAsia="Times New Roman" w:hAnsi="Times New Roman" w:cs="Times New Roman"/>
          <w:color w:val="000000"/>
          <w:sz w:val="24"/>
          <w:szCs w:val="24"/>
          <w:lang w:eastAsia="ru-RU"/>
        </w:rPr>
        <w:t> мА на расстоянии </w:t>
      </w:r>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color w:val="000000"/>
          <w:sz w:val="24"/>
          <w:szCs w:val="24"/>
          <w:lang w:eastAsia="ru-RU"/>
        </w:rPr>
        <w:t> м от ее фокуса следует использовать выражение:</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4AE96E26" w14:textId="77777777" w:rsidTr="00FB3E98">
        <w:trPr>
          <w:jc w:val="center"/>
        </w:trPr>
        <w:tc>
          <w:tcPr>
            <w:tcW w:w="4400" w:type="pct"/>
            <w:tcMar>
              <w:top w:w="0" w:type="dxa"/>
              <w:left w:w="108" w:type="dxa"/>
              <w:bottom w:w="0" w:type="dxa"/>
              <w:right w:w="108" w:type="dxa"/>
            </w:tcMar>
            <w:vAlign w:val="center"/>
            <w:hideMark/>
          </w:tcPr>
          <w:p w14:paraId="44DF42EC" w14:textId="2108DFC3"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noProof/>
                <w:color w:val="000000"/>
                <w:sz w:val="24"/>
                <w:szCs w:val="24"/>
                <w:lang w:eastAsia="ru-RU"/>
              </w:rPr>
              <w:drawing>
                <wp:inline distT="0" distB="0" distL="0" distR="0" wp14:anchorId="3B54BA06" wp14:editId="325FD205">
                  <wp:extent cx="1684020" cy="3733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4020" cy="373380"/>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14:paraId="44173F6F"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(5.1)</w:t>
            </w:r>
          </w:p>
        </w:tc>
      </w:tr>
    </w:tbl>
    <w:p w14:paraId="78338610" w14:textId="3B16E3D3" w:rsidR="00FB3E98" w:rsidRPr="00FB3E98" w:rsidRDefault="00FB3E98" w:rsidP="00FB3E98">
      <w:pPr>
        <w:spacing w:before="120"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5.2. Для получения радиационного выхода рентгеновского излучателя </w:t>
      </w:r>
      <w:proofErr w:type="spellStart"/>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i/>
          <w:iCs/>
          <w:color w:val="000000"/>
          <w:sz w:val="24"/>
          <w:szCs w:val="24"/>
          <w:vertAlign w:val="subscript"/>
          <w:lang w:eastAsia="ru-RU"/>
        </w:rPr>
        <w:t>э</w:t>
      </w:r>
      <w:proofErr w:type="spellEnd"/>
      <w:r w:rsidRPr="00FB3E98">
        <w:rPr>
          <w:rFonts w:ascii="Times New Roman" w:eastAsia="Times New Roman" w:hAnsi="Times New Roman" w:cs="Times New Roman"/>
          <w:color w:val="000000"/>
          <w:sz w:val="24"/>
          <w:szCs w:val="24"/>
          <w:lang w:eastAsia="ru-RU"/>
        </w:rPr>
        <w:t> по результатам измерений мощности экспозиционной дозы </w:t>
      </w:r>
      <w:r w:rsidRPr="00FB3E98">
        <w:rPr>
          <w:rFonts w:ascii="Times New Roman" w:eastAsia="Times New Roman" w:hAnsi="Times New Roman" w:cs="Times New Roman"/>
          <w:noProof/>
          <w:color w:val="000000"/>
          <w:sz w:val="24"/>
          <w:szCs w:val="24"/>
          <w:lang w:eastAsia="ru-RU"/>
        </w:rPr>
        <w:drawing>
          <wp:inline distT="0" distB="0" distL="0" distR="0" wp14:anchorId="3C713ACB" wp14:editId="420E5670">
            <wp:extent cx="106680" cy="1905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 cy="190500"/>
                    </a:xfrm>
                    <a:prstGeom prst="rect">
                      <a:avLst/>
                    </a:prstGeom>
                    <a:noFill/>
                    <a:ln>
                      <a:noFill/>
                    </a:ln>
                  </pic:spPr>
                </pic:pic>
              </a:graphicData>
            </a:graphic>
          </wp:inline>
        </w:drawing>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color w:val="000000"/>
          <w:sz w:val="24"/>
          <w:szCs w:val="24"/>
          <w:lang w:eastAsia="ru-RU"/>
        </w:rPr>
        <w:t>мР</w:t>
      </w:r>
      <w:proofErr w:type="spellEnd"/>
      <w:r w:rsidRPr="00FB3E98">
        <w:rPr>
          <w:rFonts w:ascii="Times New Roman" w:eastAsia="Times New Roman" w:hAnsi="Times New Roman" w:cs="Times New Roman"/>
          <w:color w:val="000000"/>
          <w:sz w:val="24"/>
          <w:szCs w:val="24"/>
          <w:lang w:eastAsia="ru-RU"/>
        </w:rPr>
        <w:t>/ч при анодном токе рентгеновской трубки </w:t>
      </w:r>
      <w:r w:rsidRPr="00FB3E98">
        <w:rPr>
          <w:rFonts w:ascii="Times New Roman" w:eastAsia="Times New Roman" w:hAnsi="Times New Roman" w:cs="Times New Roman"/>
          <w:i/>
          <w:iCs/>
          <w:color w:val="000000"/>
          <w:sz w:val="24"/>
          <w:szCs w:val="24"/>
          <w:lang w:eastAsia="ru-RU"/>
        </w:rPr>
        <w:t>I</w:t>
      </w:r>
      <w:r w:rsidRPr="00FB3E98">
        <w:rPr>
          <w:rFonts w:ascii="Times New Roman" w:eastAsia="Times New Roman" w:hAnsi="Times New Roman" w:cs="Times New Roman"/>
          <w:color w:val="000000"/>
          <w:sz w:val="24"/>
          <w:szCs w:val="24"/>
          <w:lang w:eastAsia="ru-RU"/>
        </w:rPr>
        <w:t> мА на расстоянии </w:t>
      </w:r>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color w:val="000000"/>
          <w:sz w:val="24"/>
          <w:szCs w:val="24"/>
          <w:lang w:eastAsia="ru-RU"/>
        </w:rPr>
        <w:t> м от ее фокуса следует использовать выражение:</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461007BB" w14:textId="77777777" w:rsidTr="00FB3E98">
        <w:trPr>
          <w:jc w:val="center"/>
        </w:trPr>
        <w:tc>
          <w:tcPr>
            <w:tcW w:w="4400" w:type="pct"/>
            <w:tcMar>
              <w:top w:w="0" w:type="dxa"/>
              <w:left w:w="108" w:type="dxa"/>
              <w:bottom w:w="0" w:type="dxa"/>
              <w:right w:w="108" w:type="dxa"/>
            </w:tcMar>
            <w:vAlign w:val="center"/>
            <w:hideMark/>
          </w:tcPr>
          <w:p w14:paraId="6BAB00FB" w14:textId="343943FD"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noProof/>
                <w:color w:val="000000"/>
                <w:sz w:val="24"/>
                <w:szCs w:val="24"/>
                <w:lang w:eastAsia="ru-RU"/>
              </w:rPr>
              <w:drawing>
                <wp:inline distT="0" distB="0" distL="0" distR="0" wp14:anchorId="5EE94394" wp14:editId="4E6FDB34">
                  <wp:extent cx="1684020" cy="3733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4020" cy="373380"/>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14:paraId="1A51900D"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(5.2)</w:t>
            </w:r>
          </w:p>
        </w:tc>
      </w:tr>
    </w:tbl>
    <w:p w14:paraId="700575EF" w14:textId="77777777" w:rsidR="00FB3E98" w:rsidRPr="00FB3E98" w:rsidRDefault="00FB3E98" w:rsidP="00FB3E98">
      <w:pPr>
        <w:spacing w:before="120"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5.3. Для получения радиационного выхода рентгеновского излучателя </w:t>
      </w:r>
      <w:proofErr w:type="spellStart"/>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i/>
          <w:iCs/>
          <w:color w:val="000000"/>
          <w:sz w:val="24"/>
          <w:szCs w:val="24"/>
          <w:vertAlign w:val="subscript"/>
          <w:lang w:eastAsia="ru-RU"/>
        </w:rPr>
        <w:t>n</w:t>
      </w:r>
      <w:proofErr w:type="spellEnd"/>
      <w:r w:rsidRPr="00FB3E98">
        <w:rPr>
          <w:rFonts w:ascii="Times New Roman" w:eastAsia="Times New Roman" w:hAnsi="Times New Roman" w:cs="Times New Roman"/>
          <w:color w:val="000000"/>
          <w:sz w:val="24"/>
          <w:szCs w:val="24"/>
          <w:lang w:eastAsia="ru-RU"/>
        </w:rPr>
        <w:t> по результатам проведенных измерений поглощенной дозы </w:t>
      </w:r>
      <w:r w:rsidRPr="00FB3E98">
        <w:rPr>
          <w:rFonts w:ascii="Times New Roman" w:eastAsia="Times New Roman" w:hAnsi="Times New Roman" w:cs="Times New Roman"/>
          <w:i/>
          <w:iCs/>
          <w:color w:val="000000"/>
          <w:sz w:val="24"/>
          <w:szCs w:val="24"/>
          <w:lang w:eastAsia="ru-RU"/>
        </w:rPr>
        <w:t>D</w:t>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color w:val="000000"/>
          <w:sz w:val="24"/>
          <w:szCs w:val="24"/>
          <w:lang w:eastAsia="ru-RU"/>
        </w:rPr>
        <w:t>мГр</w:t>
      </w:r>
      <w:proofErr w:type="spellEnd"/>
      <w:r w:rsidRPr="00FB3E98">
        <w:rPr>
          <w:rFonts w:ascii="Times New Roman" w:eastAsia="Times New Roman" w:hAnsi="Times New Roman" w:cs="Times New Roman"/>
          <w:color w:val="000000"/>
          <w:sz w:val="24"/>
          <w:szCs w:val="24"/>
          <w:lang w:eastAsia="ru-RU"/>
        </w:rPr>
        <w:t xml:space="preserve"> при экспозиции (количестве электричества) рентгеновской трубки </w:t>
      </w:r>
      <w:r w:rsidRPr="00FB3E98">
        <w:rPr>
          <w:rFonts w:ascii="Times New Roman" w:eastAsia="Times New Roman" w:hAnsi="Times New Roman" w:cs="Times New Roman"/>
          <w:i/>
          <w:iCs/>
          <w:color w:val="000000"/>
          <w:sz w:val="24"/>
          <w:szCs w:val="24"/>
          <w:lang w:eastAsia="ru-RU"/>
        </w:rPr>
        <w:t>J</w:t>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 xml:space="preserve"> на расстоянии </w:t>
      </w:r>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color w:val="000000"/>
          <w:sz w:val="24"/>
          <w:szCs w:val="24"/>
          <w:lang w:eastAsia="ru-RU"/>
        </w:rPr>
        <w:t> м от ее фокуса следует использовать выражение:</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76528F8C" w14:textId="77777777" w:rsidTr="00FB3E98">
        <w:trPr>
          <w:jc w:val="center"/>
        </w:trPr>
        <w:tc>
          <w:tcPr>
            <w:tcW w:w="4400" w:type="pct"/>
            <w:tcMar>
              <w:top w:w="0" w:type="dxa"/>
              <w:left w:w="108" w:type="dxa"/>
              <w:bottom w:w="0" w:type="dxa"/>
              <w:right w:w="108" w:type="dxa"/>
            </w:tcMar>
            <w:vAlign w:val="center"/>
            <w:hideMark/>
          </w:tcPr>
          <w:p w14:paraId="1C8A4C56" w14:textId="13095071"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noProof/>
                <w:color w:val="000000"/>
                <w:sz w:val="24"/>
                <w:szCs w:val="24"/>
                <w:lang w:eastAsia="ru-RU"/>
              </w:rPr>
              <w:drawing>
                <wp:inline distT="0" distB="0" distL="0" distR="0" wp14:anchorId="35D269B2" wp14:editId="5C1E5755">
                  <wp:extent cx="1935480" cy="3886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5480" cy="388620"/>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14:paraId="009F321F"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(5.3)</w:t>
            </w:r>
          </w:p>
        </w:tc>
      </w:tr>
    </w:tbl>
    <w:p w14:paraId="5859E838" w14:textId="77777777" w:rsidR="00FB3E98" w:rsidRPr="00FB3E98" w:rsidRDefault="00FB3E98" w:rsidP="00FB3E98">
      <w:pPr>
        <w:spacing w:before="120"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5.4. Для получения радиационного выхода рентгеновского излучателя </w:t>
      </w:r>
      <w:proofErr w:type="spellStart"/>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i/>
          <w:iCs/>
          <w:color w:val="000000"/>
          <w:sz w:val="24"/>
          <w:szCs w:val="24"/>
          <w:vertAlign w:val="subscript"/>
          <w:lang w:eastAsia="ru-RU"/>
        </w:rPr>
        <w:t>э</w:t>
      </w:r>
      <w:proofErr w:type="spellEnd"/>
      <w:r w:rsidRPr="00FB3E98">
        <w:rPr>
          <w:rFonts w:ascii="Times New Roman" w:eastAsia="Times New Roman" w:hAnsi="Times New Roman" w:cs="Times New Roman"/>
          <w:color w:val="000000"/>
          <w:sz w:val="24"/>
          <w:szCs w:val="24"/>
          <w:lang w:eastAsia="ru-RU"/>
        </w:rPr>
        <w:t> по результатам измерений экспозиционной дозы </w:t>
      </w:r>
      <w:r w:rsidRPr="00FB3E98">
        <w:rPr>
          <w:rFonts w:ascii="Times New Roman" w:eastAsia="Times New Roman" w:hAnsi="Times New Roman" w:cs="Times New Roman"/>
          <w:i/>
          <w:iCs/>
          <w:color w:val="000000"/>
          <w:sz w:val="24"/>
          <w:szCs w:val="24"/>
          <w:lang w:eastAsia="ru-RU"/>
        </w:rPr>
        <w:t>X</w:t>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color w:val="000000"/>
          <w:sz w:val="24"/>
          <w:szCs w:val="24"/>
          <w:lang w:eastAsia="ru-RU"/>
        </w:rPr>
        <w:t>мР</w:t>
      </w:r>
      <w:proofErr w:type="spellEnd"/>
      <w:r w:rsidRPr="00FB3E98">
        <w:rPr>
          <w:rFonts w:ascii="Times New Roman" w:eastAsia="Times New Roman" w:hAnsi="Times New Roman" w:cs="Times New Roman"/>
          <w:color w:val="000000"/>
          <w:sz w:val="24"/>
          <w:szCs w:val="24"/>
          <w:lang w:eastAsia="ru-RU"/>
        </w:rPr>
        <w:t xml:space="preserve"> при экспозиции (количестве электричества) рентгеновской трубки </w:t>
      </w:r>
      <w:r w:rsidRPr="00FB3E98">
        <w:rPr>
          <w:rFonts w:ascii="Times New Roman" w:eastAsia="Times New Roman" w:hAnsi="Times New Roman" w:cs="Times New Roman"/>
          <w:i/>
          <w:iCs/>
          <w:color w:val="000000"/>
          <w:sz w:val="24"/>
          <w:szCs w:val="24"/>
          <w:lang w:eastAsia="ru-RU"/>
        </w:rPr>
        <w:t>J</w:t>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color w:val="000000"/>
          <w:sz w:val="24"/>
          <w:szCs w:val="24"/>
          <w:lang w:eastAsia="ru-RU"/>
        </w:rPr>
        <w:t>мА∙с</w:t>
      </w:r>
      <w:proofErr w:type="spellEnd"/>
      <w:r w:rsidRPr="00FB3E98">
        <w:rPr>
          <w:rFonts w:ascii="Times New Roman" w:eastAsia="Times New Roman" w:hAnsi="Times New Roman" w:cs="Times New Roman"/>
          <w:color w:val="000000"/>
          <w:sz w:val="24"/>
          <w:szCs w:val="24"/>
          <w:lang w:eastAsia="ru-RU"/>
        </w:rPr>
        <w:t xml:space="preserve"> на расстоянии </w:t>
      </w:r>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color w:val="000000"/>
          <w:sz w:val="24"/>
          <w:szCs w:val="24"/>
          <w:lang w:eastAsia="ru-RU"/>
        </w:rPr>
        <w:t> м от ее фокуса следует использовать выражение:</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0C7D0F27" w14:textId="77777777" w:rsidTr="00FB3E98">
        <w:trPr>
          <w:jc w:val="center"/>
        </w:trPr>
        <w:tc>
          <w:tcPr>
            <w:tcW w:w="4400" w:type="pct"/>
            <w:tcMar>
              <w:top w:w="0" w:type="dxa"/>
              <w:left w:w="108" w:type="dxa"/>
              <w:bottom w:w="0" w:type="dxa"/>
              <w:right w:w="108" w:type="dxa"/>
            </w:tcMar>
            <w:vAlign w:val="center"/>
            <w:hideMark/>
          </w:tcPr>
          <w:p w14:paraId="0C2E8330" w14:textId="48FA43DC"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noProof/>
                <w:color w:val="000000"/>
                <w:sz w:val="24"/>
                <w:szCs w:val="24"/>
                <w:lang w:eastAsia="ru-RU"/>
              </w:rPr>
              <w:drawing>
                <wp:inline distT="0" distB="0" distL="0" distR="0" wp14:anchorId="642D9ED7" wp14:editId="64526BB1">
                  <wp:extent cx="1531620" cy="388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1620" cy="388620"/>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14:paraId="6F6B8FEB"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(5.4)</w:t>
            </w:r>
          </w:p>
        </w:tc>
      </w:tr>
    </w:tbl>
    <w:p w14:paraId="34BB0A7C" w14:textId="77777777" w:rsidR="00FB3E98" w:rsidRPr="00FB3E98" w:rsidRDefault="00FB3E98" w:rsidP="00FB3E98">
      <w:pPr>
        <w:spacing w:before="120"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5.5. Для получения радиационного выхода рентгеновского излучателя сканирующего рентгенографического аппарата (флюорографа) по результатам проведенных измерений поглощенной дозы </w:t>
      </w:r>
      <w:r w:rsidRPr="00FB3E98">
        <w:rPr>
          <w:rFonts w:ascii="Times New Roman" w:eastAsia="Times New Roman" w:hAnsi="Times New Roman" w:cs="Times New Roman"/>
          <w:i/>
          <w:iCs/>
          <w:color w:val="000000"/>
          <w:sz w:val="24"/>
          <w:szCs w:val="24"/>
          <w:lang w:eastAsia="ru-RU"/>
        </w:rPr>
        <w:t>D</w:t>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color w:val="000000"/>
          <w:sz w:val="24"/>
          <w:szCs w:val="24"/>
          <w:lang w:eastAsia="ru-RU"/>
        </w:rPr>
        <w:t>мГр</w:t>
      </w:r>
      <w:proofErr w:type="spellEnd"/>
      <w:r w:rsidRPr="00FB3E98">
        <w:rPr>
          <w:rFonts w:ascii="Times New Roman" w:eastAsia="Times New Roman" w:hAnsi="Times New Roman" w:cs="Times New Roman"/>
          <w:color w:val="000000"/>
          <w:sz w:val="24"/>
          <w:szCs w:val="24"/>
          <w:lang w:eastAsia="ru-RU"/>
        </w:rPr>
        <w:t xml:space="preserve"> за одно сканирование при анодном токе рентгеновской трубки </w:t>
      </w:r>
      <w:r w:rsidRPr="00FB3E98">
        <w:rPr>
          <w:rFonts w:ascii="Times New Roman" w:eastAsia="Times New Roman" w:hAnsi="Times New Roman" w:cs="Times New Roman"/>
          <w:i/>
          <w:iCs/>
          <w:color w:val="000000"/>
          <w:sz w:val="24"/>
          <w:szCs w:val="24"/>
          <w:lang w:eastAsia="ru-RU"/>
        </w:rPr>
        <w:t>I</w:t>
      </w:r>
      <w:r w:rsidRPr="00FB3E98">
        <w:rPr>
          <w:rFonts w:ascii="Times New Roman" w:eastAsia="Times New Roman" w:hAnsi="Times New Roman" w:cs="Times New Roman"/>
          <w:color w:val="000000"/>
          <w:sz w:val="24"/>
          <w:szCs w:val="24"/>
          <w:lang w:eastAsia="ru-RU"/>
        </w:rPr>
        <w:t> мА на расстоянии </w:t>
      </w:r>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color w:val="000000"/>
          <w:sz w:val="24"/>
          <w:szCs w:val="24"/>
          <w:lang w:eastAsia="ru-RU"/>
        </w:rPr>
        <w:t> м от ее фокуса следует использовать выражение:</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1BDD9CDD" w14:textId="77777777" w:rsidTr="00FB3E98">
        <w:trPr>
          <w:jc w:val="center"/>
        </w:trPr>
        <w:tc>
          <w:tcPr>
            <w:tcW w:w="4400" w:type="pct"/>
            <w:tcMar>
              <w:top w:w="0" w:type="dxa"/>
              <w:left w:w="108" w:type="dxa"/>
              <w:bottom w:w="0" w:type="dxa"/>
              <w:right w:w="108" w:type="dxa"/>
            </w:tcMar>
            <w:vAlign w:val="center"/>
            <w:hideMark/>
          </w:tcPr>
          <w:p w14:paraId="068DFD2F" w14:textId="5C4785F1"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noProof/>
                <w:color w:val="000000"/>
                <w:sz w:val="24"/>
                <w:szCs w:val="24"/>
                <w:lang w:eastAsia="ru-RU"/>
              </w:rPr>
              <w:drawing>
                <wp:inline distT="0" distB="0" distL="0" distR="0" wp14:anchorId="45337B64" wp14:editId="6A2D05E1">
                  <wp:extent cx="1638300" cy="365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8300" cy="365760"/>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14:paraId="1036A827"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(5.5)</w:t>
            </w:r>
          </w:p>
        </w:tc>
      </w:tr>
    </w:tbl>
    <w:p w14:paraId="1FD782B5" w14:textId="77777777" w:rsidR="00FB3E98" w:rsidRPr="00FB3E98" w:rsidRDefault="00FB3E98" w:rsidP="00FB3E98">
      <w:pPr>
        <w:spacing w:before="120"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5.6. Для получения радиационного выхода рентгеновского излучателя сканирующего рентгенографического аппарата (флюорографа) по результатам проведенных измерений экспозиционной дозы </w:t>
      </w:r>
      <w:r w:rsidRPr="00FB3E98">
        <w:rPr>
          <w:rFonts w:ascii="Times New Roman" w:eastAsia="Times New Roman" w:hAnsi="Times New Roman" w:cs="Times New Roman"/>
          <w:i/>
          <w:iCs/>
          <w:color w:val="000000"/>
          <w:sz w:val="24"/>
          <w:szCs w:val="24"/>
          <w:lang w:eastAsia="ru-RU"/>
        </w:rPr>
        <w:t>X</w:t>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color w:val="000000"/>
          <w:sz w:val="24"/>
          <w:szCs w:val="24"/>
          <w:lang w:eastAsia="ru-RU"/>
        </w:rPr>
        <w:t>мР</w:t>
      </w:r>
      <w:proofErr w:type="spellEnd"/>
      <w:r w:rsidRPr="00FB3E98">
        <w:rPr>
          <w:rFonts w:ascii="Times New Roman" w:eastAsia="Times New Roman" w:hAnsi="Times New Roman" w:cs="Times New Roman"/>
          <w:color w:val="000000"/>
          <w:sz w:val="24"/>
          <w:szCs w:val="24"/>
          <w:lang w:eastAsia="ru-RU"/>
        </w:rPr>
        <w:t xml:space="preserve"> за одно сканирование при анодном токе рентгеновской трубки </w:t>
      </w:r>
      <w:r w:rsidRPr="00FB3E98">
        <w:rPr>
          <w:rFonts w:ascii="Times New Roman" w:eastAsia="Times New Roman" w:hAnsi="Times New Roman" w:cs="Times New Roman"/>
          <w:i/>
          <w:iCs/>
          <w:color w:val="000000"/>
          <w:sz w:val="24"/>
          <w:szCs w:val="24"/>
          <w:lang w:eastAsia="ru-RU"/>
        </w:rPr>
        <w:t>I</w:t>
      </w:r>
      <w:r w:rsidRPr="00FB3E98">
        <w:rPr>
          <w:rFonts w:ascii="Times New Roman" w:eastAsia="Times New Roman" w:hAnsi="Times New Roman" w:cs="Times New Roman"/>
          <w:color w:val="000000"/>
          <w:sz w:val="24"/>
          <w:szCs w:val="24"/>
          <w:lang w:eastAsia="ru-RU"/>
        </w:rPr>
        <w:t> мА на расстоянии </w:t>
      </w:r>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color w:val="000000"/>
          <w:sz w:val="24"/>
          <w:szCs w:val="24"/>
          <w:lang w:eastAsia="ru-RU"/>
        </w:rPr>
        <w:t> м от ее фокуса следует использовать выражение:</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7508B5CA" w14:textId="77777777" w:rsidTr="00FB3E98">
        <w:trPr>
          <w:jc w:val="center"/>
        </w:trPr>
        <w:tc>
          <w:tcPr>
            <w:tcW w:w="4400" w:type="pct"/>
            <w:tcMar>
              <w:top w:w="0" w:type="dxa"/>
              <w:left w:w="108" w:type="dxa"/>
              <w:bottom w:w="0" w:type="dxa"/>
              <w:right w:w="108" w:type="dxa"/>
            </w:tcMar>
            <w:vAlign w:val="center"/>
            <w:hideMark/>
          </w:tcPr>
          <w:p w14:paraId="29BE2AFA" w14:textId="24C65C2C"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noProof/>
                <w:color w:val="000000"/>
                <w:sz w:val="24"/>
                <w:szCs w:val="24"/>
                <w:lang w:eastAsia="ru-RU"/>
              </w:rPr>
              <w:drawing>
                <wp:inline distT="0" distB="0" distL="0" distR="0" wp14:anchorId="63118AA3" wp14:editId="79289418">
                  <wp:extent cx="1546860" cy="365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6860" cy="365760"/>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14:paraId="7F838EC2"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(5.6)</w:t>
            </w:r>
          </w:p>
        </w:tc>
      </w:tr>
    </w:tbl>
    <w:p w14:paraId="6A32F666" w14:textId="77777777" w:rsidR="00FB3E98" w:rsidRPr="00FB3E98" w:rsidRDefault="00FB3E98" w:rsidP="00FB3E98">
      <w:pPr>
        <w:spacing w:before="120" w:after="12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5.7. По результатам измерений радиационного выхода рентгеновского излучателя для нескольких значений анодного напряжения на рентгеновской трубке (</w:t>
      </w:r>
      <w:proofErr w:type="spellStart"/>
      <w:r w:rsidRPr="00FB3E98">
        <w:rPr>
          <w:rFonts w:ascii="Times New Roman" w:eastAsia="Times New Roman" w:hAnsi="Times New Roman" w:cs="Times New Roman"/>
          <w:i/>
          <w:iCs/>
          <w:color w:val="000000"/>
          <w:sz w:val="24"/>
          <w:szCs w:val="24"/>
          <w:lang w:eastAsia="ru-RU"/>
        </w:rPr>
        <w:t>U</w:t>
      </w:r>
      <w:r w:rsidRPr="00FB3E98">
        <w:rPr>
          <w:rFonts w:ascii="Times New Roman" w:eastAsia="Times New Roman" w:hAnsi="Times New Roman" w:cs="Times New Roman"/>
          <w:i/>
          <w:iCs/>
          <w:color w:val="000000"/>
          <w:sz w:val="24"/>
          <w:szCs w:val="24"/>
          <w:vertAlign w:val="subscript"/>
          <w:lang w:eastAsia="ru-RU"/>
        </w:rPr>
        <w:t>k</w:t>
      </w:r>
      <w:proofErr w:type="spellEnd"/>
      <w:r w:rsidRPr="00FB3E98">
        <w:rPr>
          <w:rFonts w:ascii="Times New Roman" w:eastAsia="Times New Roman" w:hAnsi="Times New Roman" w:cs="Times New Roman"/>
          <w:color w:val="000000"/>
          <w:sz w:val="24"/>
          <w:szCs w:val="24"/>
          <w:lang w:eastAsia="ru-RU"/>
        </w:rPr>
        <w:t>), величина радиационного выхода </w:t>
      </w:r>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color w:val="000000"/>
          <w:sz w:val="24"/>
          <w:szCs w:val="24"/>
          <w:lang w:eastAsia="ru-RU"/>
        </w:rPr>
        <w:t> для любого значения анодного напряжения на рентгеновской трубке </w:t>
      </w:r>
      <w:r w:rsidRPr="00FB3E98">
        <w:rPr>
          <w:rFonts w:ascii="Times New Roman" w:eastAsia="Times New Roman" w:hAnsi="Times New Roman" w:cs="Times New Roman"/>
          <w:i/>
          <w:iCs/>
          <w:color w:val="000000"/>
          <w:sz w:val="24"/>
          <w:szCs w:val="24"/>
          <w:lang w:eastAsia="ru-RU"/>
        </w:rPr>
        <w:t>U</w:t>
      </w:r>
      <w:r w:rsidRPr="00FB3E98">
        <w:rPr>
          <w:rFonts w:ascii="Times New Roman" w:eastAsia="Times New Roman" w:hAnsi="Times New Roman" w:cs="Times New Roman"/>
          <w:color w:val="000000"/>
          <w:sz w:val="24"/>
          <w:szCs w:val="24"/>
          <w:lang w:eastAsia="ru-RU"/>
        </w:rPr>
        <w:t xml:space="preserve">, не совпадающего ни с одним из значений, при которых проводились измерения, </w:t>
      </w:r>
      <w:r w:rsidRPr="00FB3E98">
        <w:rPr>
          <w:rFonts w:ascii="Times New Roman" w:eastAsia="Times New Roman" w:hAnsi="Times New Roman" w:cs="Times New Roman"/>
          <w:color w:val="000000"/>
          <w:sz w:val="24"/>
          <w:szCs w:val="24"/>
          <w:lang w:eastAsia="ru-RU"/>
        </w:rPr>
        <w:lastRenderedPageBreak/>
        <w:t>определяется с помощью линейной интерполяции по двум измеренным значениям радиационного выхода </w:t>
      </w:r>
      <w:proofErr w:type="spellStart"/>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i/>
          <w:iCs/>
          <w:color w:val="000000"/>
          <w:sz w:val="24"/>
          <w:szCs w:val="24"/>
          <w:vertAlign w:val="subscript"/>
          <w:lang w:eastAsia="ru-RU"/>
        </w:rPr>
        <w:t>k</w:t>
      </w:r>
      <w:proofErr w:type="spellEnd"/>
      <w:r w:rsidRPr="00FB3E98">
        <w:rPr>
          <w:rFonts w:ascii="Times New Roman" w:eastAsia="Times New Roman" w:hAnsi="Times New Roman" w:cs="Times New Roman"/>
          <w:color w:val="000000"/>
          <w:sz w:val="24"/>
          <w:szCs w:val="24"/>
          <w:lang w:eastAsia="ru-RU"/>
        </w:rPr>
        <w:t> и </w:t>
      </w:r>
      <w:r w:rsidRPr="00FB3E98">
        <w:rPr>
          <w:rFonts w:ascii="Times New Roman" w:eastAsia="Times New Roman" w:hAnsi="Times New Roman" w:cs="Times New Roman"/>
          <w:i/>
          <w:iCs/>
          <w:color w:val="000000"/>
          <w:sz w:val="24"/>
          <w:szCs w:val="24"/>
          <w:lang w:eastAsia="ru-RU"/>
        </w:rPr>
        <w:t>R</w:t>
      </w:r>
      <w:r w:rsidRPr="00FB3E98">
        <w:rPr>
          <w:rFonts w:ascii="Times New Roman" w:eastAsia="Times New Roman" w:hAnsi="Times New Roman" w:cs="Times New Roman"/>
          <w:i/>
          <w:iCs/>
          <w:color w:val="000000"/>
          <w:sz w:val="24"/>
          <w:szCs w:val="24"/>
          <w:vertAlign w:val="subscript"/>
          <w:lang w:eastAsia="ru-RU"/>
        </w:rPr>
        <w:t>k</w:t>
      </w:r>
      <w:r w:rsidRPr="00FB3E98">
        <w:rPr>
          <w:rFonts w:ascii="Times New Roman" w:eastAsia="Times New Roman" w:hAnsi="Times New Roman" w:cs="Times New Roman"/>
          <w:color w:val="000000"/>
          <w:sz w:val="24"/>
          <w:szCs w:val="24"/>
          <w:vertAlign w:val="subscript"/>
          <w:lang w:eastAsia="ru-RU"/>
        </w:rPr>
        <w:t>+1</w:t>
      </w:r>
      <w:r w:rsidRPr="00FB3E98">
        <w:rPr>
          <w:rFonts w:ascii="Times New Roman" w:eastAsia="Times New Roman" w:hAnsi="Times New Roman" w:cs="Times New Roman"/>
          <w:color w:val="000000"/>
          <w:sz w:val="24"/>
          <w:szCs w:val="24"/>
          <w:lang w:eastAsia="ru-RU"/>
        </w:rPr>
        <w:t> для ближайших значений анодного напряжения </w:t>
      </w:r>
      <w:proofErr w:type="spellStart"/>
      <w:r w:rsidRPr="00FB3E98">
        <w:rPr>
          <w:rFonts w:ascii="Times New Roman" w:eastAsia="Times New Roman" w:hAnsi="Times New Roman" w:cs="Times New Roman"/>
          <w:i/>
          <w:iCs/>
          <w:color w:val="000000"/>
          <w:sz w:val="24"/>
          <w:szCs w:val="24"/>
          <w:lang w:eastAsia="ru-RU"/>
        </w:rPr>
        <w:t>U</w:t>
      </w:r>
      <w:r w:rsidRPr="00FB3E98">
        <w:rPr>
          <w:rFonts w:ascii="Times New Roman" w:eastAsia="Times New Roman" w:hAnsi="Times New Roman" w:cs="Times New Roman"/>
          <w:i/>
          <w:iCs/>
          <w:color w:val="000000"/>
          <w:sz w:val="24"/>
          <w:szCs w:val="24"/>
          <w:vertAlign w:val="subscript"/>
          <w:lang w:eastAsia="ru-RU"/>
        </w:rPr>
        <w:t>k</w:t>
      </w:r>
      <w:proofErr w:type="spellEnd"/>
      <w:r w:rsidRPr="00FB3E98">
        <w:rPr>
          <w:rFonts w:ascii="Times New Roman" w:eastAsia="Times New Roman" w:hAnsi="Times New Roman" w:cs="Times New Roman"/>
          <w:color w:val="000000"/>
          <w:sz w:val="24"/>
          <w:szCs w:val="24"/>
          <w:lang w:eastAsia="ru-RU"/>
        </w:rPr>
        <w:t> и </w:t>
      </w:r>
      <w:r w:rsidRPr="00FB3E98">
        <w:rPr>
          <w:rFonts w:ascii="Times New Roman" w:eastAsia="Times New Roman" w:hAnsi="Times New Roman" w:cs="Times New Roman"/>
          <w:i/>
          <w:iCs/>
          <w:color w:val="000000"/>
          <w:sz w:val="24"/>
          <w:szCs w:val="24"/>
          <w:lang w:eastAsia="ru-RU"/>
        </w:rPr>
        <w:t>U</w:t>
      </w:r>
      <w:r w:rsidRPr="00FB3E98">
        <w:rPr>
          <w:rFonts w:ascii="Times New Roman" w:eastAsia="Times New Roman" w:hAnsi="Times New Roman" w:cs="Times New Roman"/>
          <w:i/>
          <w:iCs/>
          <w:color w:val="000000"/>
          <w:sz w:val="24"/>
          <w:szCs w:val="24"/>
          <w:vertAlign w:val="subscript"/>
          <w:lang w:eastAsia="ru-RU"/>
        </w:rPr>
        <w:t>k</w:t>
      </w:r>
      <w:r w:rsidRPr="00FB3E98">
        <w:rPr>
          <w:rFonts w:ascii="Times New Roman" w:eastAsia="Times New Roman" w:hAnsi="Times New Roman" w:cs="Times New Roman"/>
          <w:color w:val="000000"/>
          <w:sz w:val="24"/>
          <w:szCs w:val="24"/>
          <w:vertAlign w:val="subscript"/>
          <w:lang w:eastAsia="ru-RU"/>
        </w:rPr>
        <w:t>+1</w:t>
      </w:r>
      <w:r w:rsidRPr="00FB3E98">
        <w:rPr>
          <w:rFonts w:ascii="Times New Roman" w:eastAsia="Times New Roman" w:hAnsi="Times New Roman" w:cs="Times New Roman"/>
          <w:color w:val="000000"/>
          <w:sz w:val="24"/>
          <w:szCs w:val="24"/>
          <w:lang w:eastAsia="ru-RU"/>
        </w:rPr>
        <w:t> (</w:t>
      </w:r>
      <w:proofErr w:type="spellStart"/>
      <w:r w:rsidRPr="00FB3E98">
        <w:rPr>
          <w:rFonts w:ascii="Times New Roman" w:eastAsia="Times New Roman" w:hAnsi="Times New Roman" w:cs="Times New Roman"/>
          <w:i/>
          <w:iCs/>
          <w:color w:val="000000"/>
          <w:sz w:val="24"/>
          <w:szCs w:val="24"/>
          <w:lang w:eastAsia="ru-RU"/>
        </w:rPr>
        <w:t>U</w:t>
      </w:r>
      <w:r w:rsidRPr="00FB3E98">
        <w:rPr>
          <w:rFonts w:ascii="Times New Roman" w:eastAsia="Times New Roman" w:hAnsi="Times New Roman" w:cs="Times New Roman"/>
          <w:i/>
          <w:iCs/>
          <w:color w:val="000000"/>
          <w:sz w:val="24"/>
          <w:szCs w:val="24"/>
          <w:vertAlign w:val="subscript"/>
          <w:lang w:eastAsia="ru-RU"/>
        </w:rPr>
        <w:t>k</w:t>
      </w:r>
      <w:proofErr w:type="spellEnd"/>
      <w:r w:rsidRPr="00FB3E98">
        <w:rPr>
          <w:rFonts w:ascii="Times New Roman" w:eastAsia="Times New Roman" w:hAnsi="Times New Roman" w:cs="Times New Roman"/>
          <w:color w:val="000000"/>
          <w:sz w:val="24"/>
          <w:szCs w:val="24"/>
          <w:lang w:eastAsia="ru-RU"/>
        </w:rPr>
        <w:t> &lt; </w:t>
      </w:r>
      <w:r w:rsidRPr="00FB3E98">
        <w:rPr>
          <w:rFonts w:ascii="Times New Roman" w:eastAsia="Times New Roman" w:hAnsi="Times New Roman" w:cs="Times New Roman"/>
          <w:i/>
          <w:iCs/>
          <w:color w:val="000000"/>
          <w:sz w:val="24"/>
          <w:szCs w:val="24"/>
          <w:lang w:eastAsia="ru-RU"/>
        </w:rPr>
        <w:t>U</w:t>
      </w:r>
      <w:r w:rsidRPr="00FB3E98">
        <w:rPr>
          <w:rFonts w:ascii="Times New Roman" w:eastAsia="Times New Roman" w:hAnsi="Times New Roman" w:cs="Times New Roman"/>
          <w:color w:val="000000"/>
          <w:sz w:val="24"/>
          <w:szCs w:val="24"/>
          <w:lang w:eastAsia="ru-RU"/>
        </w:rPr>
        <w:t> &lt; </w:t>
      </w:r>
      <w:r w:rsidRPr="00FB3E98">
        <w:rPr>
          <w:rFonts w:ascii="Times New Roman" w:eastAsia="Times New Roman" w:hAnsi="Times New Roman" w:cs="Times New Roman"/>
          <w:i/>
          <w:iCs/>
          <w:color w:val="000000"/>
          <w:sz w:val="24"/>
          <w:szCs w:val="24"/>
          <w:lang w:eastAsia="ru-RU"/>
        </w:rPr>
        <w:t>U</w:t>
      </w:r>
      <w:r w:rsidRPr="00FB3E98">
        <w:rPr>
          <w:rFonts w:ascii="Times New Roman" w:eastAsia="Times New Roman" w:hAnsi="Times New Roman" w:cs="Times New Roman"/>
          <w:i/>
          <w:iCs/>
          <w:color w:val="000000"/>
          <w:sz w:val="24"/>
          <w:szCs w:val="24"/>
          <w:vertAlign w:val="subscript"/>
          <w:lang w:eastAsia="ru-RU"/>
        </w:rPr>
        <w:t>k</w:t>
      </w:r>
      <w:r w:rsidRPr="00FB3E98">
        <w:rPr>
          <w:rFonts w:ascii="Times New Roman" w:eastAsia="Times New Roman" w:hAnsi="Times New Roman" w:cs="Times New Roman"/>
          <w:color w:val="000000"/>
          <w:sz w:val="24"/>
          <w:szCs w:val="24"/>
          <w:vertAlign w:val="subscript"/>
          <w:lang w:eastAsia="ru-RU"/>
        </w:rPr>
        <w:t>+1</w:t>
      </w:r>
      <w:r w:rsidRPr="00FB3E98">
        <w:rPr>
          <w:rFonts w:ascii="Times New Roman" w:eastAsia="Times New Roman" w:hAnsi="Times New Roman" w:cs="Times New Roman"/>
          <w:color w:val="000000"/>
          <w:sz w:val="24"/>
          <w:szCs w:val="24"/>
          <w:lang w:eastAsia="ru-RU"/>
        </w:rPr>
        <w:t>), для которых проводились измерения радиационного выхода, с использованием выражения:</w:t>
      </w:r>
    </w:p>
    <w:tbl>
      <w:tblPr>
        <w:tblW w:w="5000" w:type="pct"/>
        <w:jc w:val="center"/>
        <w:tblCellMar>
          <w:left w:w="0" w:type="dxa"/>
          <w:right w:w="0" w:type="dxa"/>
        </w:tblCellMar>
        <w:tblLook w:val="04A0" w:firstRow="1" w:lastRow="0" w:firstColumn="1" w:lastColumn="0" w:noHBand="0" w:noVBand="1"/>
      </w:tblPr>
      <w:tblGrid>
        <w:gridCol w:w="8315"/>
        <w:gridCol w:w="1040"/>
      </w:tblGrid>
      <w:tr w:rsidR="00FB3E98" w:rsidRPr="00FB3E98" w14:paraId="61D64A9F" w14:textId="77777777" w:rsidTr="00FB3E98">
        <w:trPr>
          <w:jc w:val="center"/>
        </w:trPr>
        <w:tc>
          <w:tcPr>
            <w:tcW w:w="4400" w:type="pct"/>
            <w:tcMar>
              <w:top w:w="0" w:type="dxa"/>
              <w:left w:w="108" w:type="dxa"/>
              <w:bottom w:w="0" w:type="dxa"/>
              <w:right w:w="108" w:type="dxa"/>
            </w:tcMar>
            <w:vAlign w:val="center"/>
            <w:hideMark/>
          </w:tcPr>
          <w:p w14:paraId="4023962C" w14:textId="743DA34F"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noProof/>
                <w:color w:val="000000"/>
                <w:sz w:val="24"/>
                <w:szCs w:val="24"/>
                <w:lang w:eastAsia="ru-RU"/>
              </w:rPr>
              <w:drawing>
                <wp:inline distT="0" distB="0" distL="0" distR="0" wp14:anchorId="33006ADA" wp14:editId="1AF2EB68">
                  <wp:extent cx="2125980" cy="3733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5980" cy="373380"/>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14:paraId="3044FE23" w14:textId="77777777" w:rsidR="00FB3E98" w:rsidRPr="00FB3E98" w:rsidRDefault="00FB3E98" w:rsidP="00FB3E98">
            <w:pPr>
              <w:spacing w:after="0" w:line="240" w:lineRule="auto"/>
              <w:jc w:val="right"/>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(5.7)</w:t>
            </w:r>
          </w:p>
        </w:tc>
      </w:tr>
    </w:tbl>
    <w:p w14:paraId="74F9A1A8" w14:textId="77777777" w:rsidR="00FB3E98" w:rsidRPr="00FB3E98" w:rsidRDefault="00FB3E98" w:rsidP="00FB3E98">
      <w:pPr>
        <w:spacing w:before="120"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Допускается определение величины радиационного выхода рентгеновского излучателя для промежуточных значений анодного напряжения на рентгеновской трубке с использованием графика, построенного по измеренным значениям радиационного выхода.</w:t>
      </w:r>
    </w:p>
    <w:p w14:paraId="27BB9974"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5.8. Для использования при измерении радиационного выхода рентгеновского излучателя дозиметров с проходными ионизационными камерами, предназначенными только для измерения произведения дозы на площадь, необходимо аттестовать их по эффективной площади датчика, и для получения значения дозы делить их показания (произведение дозы на площадь) на величину эффективной площади датчика (проходной ионизационной камеры).</w:t>
      </w:r>
    </w:p>
    <w:p w14:paraId="62FAAE83"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xml:space="preserve">5.9. При проведении измерений с использованием термолюминесцентных детекторов, в точку измерения помещают не менее двух термолюминесцентных детекторов (без корпусов с </w:t>
      </w:r>
      <w:proofErr w:type="spellStart"/>
      <w:r w:rsidRPr="00FB3E98">
        <w:rPr>
          <w:rFonts w:ascii="Times New Roman" w:eastAsia="Times New Roman" w:hAnsi="Times New Roman" w:cs="Times New Roman"/>
          <w:color w:val="000000"/>
          <w:sz w:val="24"/>
          <w:szCs w:val="24"/>
          <w:lang w:eastAsia="ru-RU"/>
        </w:rPr>
        <w:t>тканеэквивалентным</w:t>
      </w:r>
      <w:proofErr w:type="spellEnd"/>
      <w:r w:rsidRPr="00FB3E98">
        <w:rPr>
          <w:rFonts w:ascii="Times New Roman" w:eastAsia="Times New Roman" w:hAnsi="Times New Roman" w:cs="Times New Roman"/>
          <w:color w:val="000000"/>
          <w:sz w:val="24"/>
          <w:szCs w:val="24"/>
          <w:lang w:eastAsia="ru-RU"/>
        </w:rPr>
        <w:t xml:space="preserve"> поглотителем) и за результат измерения принимают среднее значения их показаний. Детекторы, обычно, запаковывают в полиэтиленовую пленку для защиты от загрязнения. Детекторы должны быть откалиброваны (аттестованы) в том же виде, в котором проводятся измерения (без корпусов), в единицах поглощенной или экспозиционной дозы.</w:t>
      </w:r>
    </w:p>
    <w:p w14:paraId="4605BA58" w14:textId="77777777" w:rsidR="00FB3E98" w:rsidRPr="00FB3E98" w:rsidRDefault="00FB3E98" w:rsidP="00FB3E98">
      <w:pPr>
        <w:spacing w:after="0" w:line="240" w:lineRule="auto"/>
        <w:ind w:firstLine="284"/>
        <w:jc w:val="both"/>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4"/>
          <w:szCs w:val="24"/>
          <w:lang w:eastAsia="ru-RU"/>
        </w:rPr>
        <w:t xml:space="preserve">5.10. Не допускается использование для проведения измерений радиационного выхода рентгеновских излучателей рентгенодиагностических аппаратов дозиметров, предназначенных для измерения </w:t>
      </w:r>
      <w:proofErr w:type="spellStart"/>
      <w:r w:rsidRPr="00FB3E98">
        <w:rPr>
          <w:rFonts w:ascii="Times New Roman" w:eastAsia="Times New Roman" w:hAnsi="Times New Roman" w:cs="Times New Roman"/>
          <w:color w:val="000000"/>
          <w:sz w:val="24"/>
          <w:szCs w:val="24"/>
          <w:lang w:eastAsia="ru-RU"/>
        </w:rPr>
        <w:t>амбиентного</w:t>
      </w:r>
      <w:proofErr w:type="spellEnd"/>
      <w:r w:rsidRPr="00FB3E98">
        <w:rPr>
          <w:rFonts w:ascii="Times New Roman" w:eastAsia="Times New Roman" w:hAnsi="Times New Roman" w:cs="Times New Roman"/>
          <w:color w:val="000000"/>
          <w:sz w:val="24"/>
          <w:szCs w:val="24"/>
          <w:lang w:eastAsia="ru-RU"/>
        </w:rPr>
        <w:t xml:space="preserve"> эквивалента дозы (мощности </w:t>
      </w:r>
      <w:proofErr w:type="spellStart"/>
      <w:r w:rsidRPr="00FB3E98">
        <w:rPr>
          <w:rFonts w:ascii="Times New Roman" w:eastAsia="Times New Roman" w:hAnsi="Times New Roman" w:cs="Times New Roman"/>
          <w:color w:val="000000"/>
          <w:sz w:val="24"/>
          <w:szCs w:val="24"/>
          <w:lang w:eastAsia="ru-RU"/>
        </w:rPr>
        <w:t>амбиентного</w:t>
      </w:r>
      <w:proofErr w:type="spellEnd"/>
      <w:r w:rsidRPr="00FB3E98">
        <w:rPr>
          <w:rFonts w:ascii="Times New Roman" w:eastAsia="Times New Roman" w:hAnsi="Times New Roman" w:cs="Times New Roman"/>
          <w:color w:val="000000"/>
          <w:sz w:val="24"/>
          <w:szCs w:val="24"/>
          <w:lang w:eastAsia="ru-RU"/>
        </w:rPr>
        <w:t xml:space="preserve"> эквивалента дозы), таких как ДКС-АТ1121, ДКС-АТ1123, ДКС-99 и т.п., поскольку интерпретация их показаний в терминах поглощенной или экспозиционной дозы представляет значительные трудности.</w:t>
      </w:r>
    </w:p>
    <w:p w14:paraId="64CAAB3E" w14:textId="77777777" w:rsidR="00FB3E98" w:rsidRPr="00FB3E98" w:rsidRDefault="00FB3E98" w:rsidP="00FB3E98">
      <w:pPr>
        <w:spacing w:before="120" w:after="120" w:line="240" w:lineRule="auto"/>
        <w:jc w:val="center"/>
        <w:textAlignment w:val="top"/>
        <w:outlineLvl w:val="1"/>
        <w:rPr>
          <w:rFonts w:ascii="Times New Roman" w:eastAsia="Times New Roman" w:hAnsi="Times New Roman" w:cs="Times New Roman"/>
          <w:b/>
          <w:bCs/>
          <w:color w:val="000000"/>
          <w:sz w:val="24"/>
          <w:szCs w:val="24"/>
          <w:lang w:eastAsia="ru-RU"/>
        </w:rPr>
      </w:pPr>
      <w:bookmarkStart w:id="6" w:name="i62093"/>
      <w:bookmarkStart w:id="7" w:name="i72033"/>
      <w:bookmarkEnd w:id="6"/>
      <w:bookmarkEnd w:id="7"/>
      <w:r w:rsidRPr="00FB3E98">
        <w:rPr>
          <w:rFonts w:ascii="Times New Roman" w:eastAsia="Times New Roman" w:hAnsi="Times New Roman" w:cs="Times New Roman"/>
          <w:b/>
          <w:bCs/>
          <w:color w:val="000000"/>
          <w:sz w:val="24"/>
          <w:szCs w:val="24"/>
          <w:lang w:eastAsia="ru-RU"/>
        </w:rPr>
        <w:t>Приложение 1</w:t>
      </w:r>
    </w:p>
    <w:p w14:paraId="4E184B3B"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bookmarkStart w:id="8" w:name="i82105"/>
      <w:r w:rsidRPr="00FB3E98">
        <w:rPr>
          <w:rFonts w:ascii="Times New Roman" w:eastAsia="Times New Roman" w:hAnsi="Times New Roman" w:cs="Times New Roman"/>
          <w:b/>
          <w:bCs/>
          <w:color w:val="000000"/>
          <w:sz w:val="24"/>
          <w:szCs w:val="24"/>
          <w:lang w:eastAsia="ru-RU"/>
        </w:rPr>
        <w:t>Параметры некоторых дозиметрических приборов, которые могут использоваться для измерения радиационного выхода рентгенодиагностических аппаратов</w:t>
      </w:r>
      <w:bookmarkEnd w:id="8"/>
    </w:p>
    <w:tbl>
      <w:tblPr>
        <w:tblW w:w="5000" w:type="pct"/>
        <w:jc w:val="center"/>
        <w:tblCellMar>
          <w:left w:w="0" w:type="dxa"/>
          <w:right w:w="0" w:type="dxa"/>
        </w:tblCellMar>
        <w:tblLook w:val="04A0" w:firstRow="1" w:lastRow="0" w:firstColumn="1" w:lastColumn="0" w:noHBand="0" w:noVBand="1"/>
      </w:tblPr>
      <w:tblGrid>
        <w:gridCol w:w="2381"/>
        <w:gridCol w:w="2477"/>
        <w:gridCol w:w="1999"/>
        <w:gridCol w:w="2478"/>
      </w:tblGrid>
      <w:tr w:rsidR="00FB3E98" w:rsidRPr="00FB3E98" w14:paraId="13720F48" w14:textId="77777777" w:rsidTr="00FB3E98">
        <w:trPr>
          <w:trHeight w:val="20"/>
          <w:jc w:val="center"/>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50AEAE1"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Марка прибора</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14:paraId="5EE18869"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Диапазон измерения мощности дозы</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D3B19B6"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 xml:space="preserve">Диапазон анодных напряжений, </w:t>
            </w:r>
            <w:proofErr w:type="spellStart"/>
            <w:r w:rsidRPr="00FB3E98">
              <w:rPr>
                <w:rFonts w:ascii="Times New Roman" w:eastAsia="Times New Roman" w:hAnsi="Times New Roman" w:cs="Times New Roman"/>
                <w:color w:val="000000"/>
                <w:sz w:val="20"/>
                <w:szCs w:val="20"/>
                <w:lang w:eastAsia="ru-RU"/>
              </w:rPr>
              <w:t>кВ</w:t>
            </w:r>
            <w:proofErr w:type="spellEnd"/>
          </w:p>
        </w:tc>
        <w:tc>
          <w:tcPr>
            <w:tcW w:w="1300" w:type="pct"/>
            <w:tcBorders>
              <w:top w:val="single" w:sz="8" w:space="0" w:color="auto"/>
              <w:left w:val="nil"/>
              <w:bottom w:val="single" w:sz="8" w:space="0" w:color="auto"/>
              <w:right w:val="single" w:sz="8" w:space="0" w:color="auto"/>
            </w:tcBorders>
            <w:shd w:val="clear" w:color="auto" w:fill="FFFFFF"/>
            <w:vAlign w:val="center"/>
            <w:hideMark/>
          </w:tcPr>
          <w:p w14:paraId="2F560E5F"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Фирма-производитель</w:t>
            </w:r>
          </w:p>
        </w:tc>
      </w:tr>
      <w:tr w:rsidR="00FB3E98" w:rsidRPr="00FB3E98" w14:paraId="7ACFB49F" w14:textId="77777777" w:rsidTr="00FB3E98">
        <w:trPr>
          <w:trHeight w:val="20"/>
          <w:jc w:val="center"/>
        </w:trPr>
        <w:tc>
          <w:tcPr>
            <w:tcW w:w="1250" w:type="pct"/>
            <w:tcBorders>
              <w:top w:val="nil"/>
              <w:left w:val="single" w:sz="8" w:space="0" w:color="auto"/>
              <w:bottom w:val="nil"/>
              <w:right w:val="single" w:sz="8" w:space="0" w:color="auto"/>
            </w:tcBorders>
            <w:shd w:val="clear" w:color="auto" w:fill="FFFFFF"/>
            <w:hideMark/>
          </w:tcPr>
          <w:p w14:paraId="19C0FC8C"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1. ДРК-1</w:t>
            </w:r>
          </w:p>
        </w:tc>
        <w:tc>
          <w:tcPr>
            <w:tcW w:w="1300" w:type="pct"/>
            <w:tcBorders>
              <w:top w:val="nil"/>
              <w:left w:val="nil"/>
              <w:bottom w:val="nil"/>
              <w:right w:val="single" w:sz="8" w:space="0" w:color="auto"/>
            </w:tcBorders>
            <w:shd w:val="clear" w:color="auto" w:fill="FFFFFF"/>
            <w:hideMark/>
          </w:tcPr>
          <w:p w14:paraId="1BA553F7"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 xml:space="preserve">до 100 </w:t>
            </w:r>
            <w:proofErr w:type="spellStart"/>
            <w:r w:rsidRPr="00FB3E98">
              <w:rPr>
                <w:rFonts w:ascii="Times New Roman" w:eastAsia="Times New Roman" w:hAnsi="Times New Roman" w:cs="Times New Roman"/>
                <w:color w:val="000000"/>
                <w:sz w:val="20"/>
                <w:szCs w:val="20"/>
                <w:lang w:eastAsia="ru-RU"/>
              </w:rPr>
              <w:t>мГр</w:t>
            </w:r>
            <w:proofErr w:type="spellEnd"/>
            <w:r w:rsidRPr="00FB3E98">
              <w:rPr>
                <w:rFonts w:ascii="Times New Roman" w:eastAsia="Times New Roman" w:hAnsi="Times New Roman" w:cs="Times New Roman"/>
                <w:color w:val="000000"/>
                <w:sz w:val="20"/>
                <w:szCs w:val="20"/>
                <w:lang w:eastAsia="ru-RU"/>
              </w:rPr>
              <w:t>/с</w:t>
            </w:r>
          </w:p>
        </w:tc>
        <w:tc>
          <w:tcPr>
            <w:tcW w:w="1050" w:type="pct"/>
            <w:tcBorders>
              <w:top w:val="nil"/>
              <w:left w:val="nil"/>
              <w:bottom w:val="nil"/>
              <w:right w:val="single" w:sz="8" w:space="0" w:color="auto"/>
            </w:tcBorders>
            <w:shd w:val="clear" w:color="auto" w:fill="FFFFFF"/>
            <w:hideMark/>
          </w:tcPr>
          <w:p w14:paraId="3092DAB0"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30 - 200</w:t>
            </w:r>
          </w:p>
        </w:tc>
        <w:tc>
          <w:tcPr>
            <w:tcW w:w="1300" w:type="pct"/>
            <w:tcBorders>
              <w:top w:val="nil"/>
              <w:left w:val="nil"/>
              <w:bottom w:val="nil"/>
              <w:right w:val="single" w:sz="8" w:space="0" w:color="auto"/>
            </w:tcBorders>
            <w:shd w:val="clear" w:color="auto" w:fill="FFFFFF"/>
            <w:hideMark/>
          </w:tcPr>
          <w:p w14:paraId="0CDC4F02"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НПП "Доза", Россия</w:t>
            </w:r>
          </w:p>
        </w:tc>
      </w:tr>
      <w:tr w:rsidR="00FB3E98" w:rsidRPr="00FB3E98" w14:paraId="7B7A5F08" w14:textId="77777777" w:rsidTr="00FB3E98">
        <w:trPr>
          <w:trHeight w:val="20"/>
          <w:jc w:val="center"/>
        </w:trPr>
        <w:tc>
          <w:tcPr>
            <w:tcW w:w="1250" w:type="pct"/>
            <w:tcBorders>
              <w:top w:val="nil"/>
              <w:left w:val="single" w:sz="8" w:space="0" w:color="auto"/>
              <w:bottom w:val="nil"/>
              <w:right w:val="single" w:sz="8" w:space="0" w:color="auto"/>
            </w:tcBorders>
            <w:shd w:val="clear" w:color="auto" w:fill="FFFFFF"/>
            <w:hideMark/>
          </w:tcPr>
          <w:p w14:paraId="0D51411C"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2. ДРК-1М-К04</w:t>
            </w:r>
          </w:p>
        </w:tc>
        <w:tc>
          <w:tcPr>
            <w:tcW w:w="1300" w:type="pct"/>
            <w:tcBorders>
              <w:top w:val="nil"/>
              <w:left w:val="nil"/>
              <w:bottom w:val="nil"/>
              <w:right w:val="single" w:sz="8" w:space="0" w:color="auto"/>
            </w:tcBorders>
            <w:shd w:val="clear" w:color="auto" w:fill="FFFFFF"/>
            <w:hideMark/>
          </w:tcPr>
          <w:p w14:paraId="013B80B4"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 xml:space="preserve">до 100 </w:t>
            </w:r>
            <w:proofErr w:type="spellStart"/>
            <w:r w:rsidRPr="00FB3E98">
              <w:rPr>
                <w:rFonts w:ascii="Times New Roman" w:eastAsia="Times New Roman" w:hAnsi="Times New Roman" w:cs="Times New Roman"/>
                <w:color w:val="000000"/>
                <w:sz w:val="20"/>
                <w:szCs w:val="20"/>
                <w:lang w:eastAsia="ru-RU"/>
              </w:rPr>
              <w:t>мГр</w:t>
            </w:r>
            <w:proofErr w:type="spellEnd"/>
            <w:r w:rsidRPr="00FB3E98">
              <w:rPr>
                <w:rFonts w:ascii="Times New Roman" w:eastAsia="Times New Roman" w:hAnsi="Times New Roman" w:cs="Times New Roman"/>
                <w:color w:val="000000"/>
                <w:sz w:val="20"/>
                <w:szCs w:val="20"/>
                <w:lang w:eastAsia="ru-RU"/>
              </w:rPr>
              <w:t>/с</w:t>
            </w:r>
          </w:p>
        </w:tc>
        <w:tc>
          <w:tcPr>
            <w:tcW w:w="1050" w:type="pct"/>
            <w:tcBorders>
              <w:top w:val="nil"/>
              <w:left w:val="nil"/>
              <w:bottom w:val="nil"/>
              <w:right w:val="single" w:sz="8" w:space="0" w:color="auto"/>
            </w:tcBorders>
            <w:shd w:val="clear" w:color="auto" w:fill="FFFFFF"/>
            <w:hideMark/>
          </w:tcPr>
          <w:p w14:paraId="62C52F56"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30 - 200</w:t>
            </w:r>
          </w:p>
        </w:tc>
        <w:tc>
          <w:tcPr>
            <w:tcW w:w="1300" w:type="pct"/>
            <w:tcBorders>
              <w:top w:val="nil"/>
              <w:left w:val="nil"/>
              <w:bottom w:val="nil"/>
              <w:right w:val="single" w:sz="8" w:space="0" w:color="auto"/>
            </w:tcBorders>
            <w:shd w:val="clear" w:color="auto" w:fill="FFFFFF"/>
            <w:hideMark/>
          </w:tcPr>
          <w:p w14:paraId="41B5EE0E"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НПП "Доза", Россия</w:t>
            </w:r>
          </w:p>
        </w:tc>
      </w:tr>
      <w:tr w:rsidR="00FB3E98" w:rsidRPr="00FB3E98" w14:paraId="42B1452C" w14:textId="77777777" w:rsidTr="00FB3E98">
        <w:trPr>
          <w:trHeight w:val="20"/>
          <w:jc w:val="center"/>
        </w:trPr>
        <w:tc>
          <w:tcPr>
            <w:tcW w:w="1250" w:type="pct"/>
            <w:tcBorders>
              <w:top w:val="nil"/>
              <w:left w:val="single" w:sz="8" w:space="0" w:color="auto"/>
              <w:bottom w:val="nil"/>
              <w:right w:val="single" w:sz="8" w:space="0" w:color="auto"/>
            </w:tcBorders>
            <w:shd w:val="clear" w:color="auto" w:fill="FFFFFF"/>
            <w:hideMark/>
          </w:tcPr>
          <w:p w14:paraId="209CAED8"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 xml:space="preserve">3. </w:t>
            </w:r>
            <w:proofErr w:type="spellStart"/>
            <w:r w:rsidRPr="00FB3E98">
              <w:rPr>
                <w:rFonts w:ascii="Times New Roman" w:eastAsia="Times New Roman" w:hAnsi="Times New Roman" w:cs="Times New Roman"/>
                <w:color w:val="000000"/>
                <w:sz w:val="20"/>
                <w:szCs w:val="20"/>
                <w:lang w:eastAsia="ru-RU"/>
              </w:rPr>
              <w:t>Unfors</w:t>
            </w:r>
            <w:proofErr w:type="spellEnd"/>
            <w:r w:rsidRPr="00FB3E98">
              <w:rPr>
                <w:rFonts w:ascii="Times New Roman" w:eastAsia="Times New Roman" w:hAnsi="Times New Roman" w:cs="Times New Roman"/>
                <w:color w:val="000000"/>
                <w:sz w:val="20"/>
                <w:szCs w:val="20"/>
                <w:lang w:eastAsia="ru-RU"/>
              </w:rPr>
              <w:t xml:space="preserve"> </w:t>
            </w:r>
            <w:proofErr w:type="spellStart"/>
            <w:r w:rsidRPr="00FB3E98">
              <w:rPr>
                <w:rFonts w:ascii="Times New Roman" w:eastAsia="Times New Roman" w:hAnsi="Times New Roman" w:cs="Times New Roman"/>
                <w:color w:val="000000"/>
                <w:sz w:val="20"/>
                <w:szCs w:val="20"/>
                <w:lang w:eastAsia="ru-RU"/>
              </w:rPr>
              <w:t>Xi</w:t>
            </w:r>
            <w:proofErr w:type="spellEnd"/>
          </w:p>
        </w:tc>
        <w:tc>
          <w:tcPr>
            <w:tcW w:w="1300" w:type="pct"/>
            <w:tcBorders>
              <w:top w:val="nil"/>
              <w:left w:val="nil"/>
              <w:bottom w:val="nil"/>
              <w:right w:val="single" w:sz="8" w:space="0" w:color="auto"/>
            </w:tcBorders>
            <w:shd w:val="clear" w:color="auto" w:fill="FFFFFF"/>
            <w:hideMark/>
          </w:tcPr>
          <w:p w14:paraId="35EC4E8A"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 xml:space="preserve">20 </w:t>
            </w:r>
            <w:proofErr w:type="spellStart"/>
            <w:r w:rsidRPr="00FB3E98">
              <w:rPr>
                <w:rFonts w:ascii="Times New Roman" w:eastAsia="Times New Roman" w:hAnsi="Times New Roman" w:cs="Times New Roman"/>
                <w:color w:val="000000"/>
                <w:sz w:val="20"/>
                <w:szCs w:val="20"/>
                <w:lang w:eastAsia="ru-RU"/>
              </w:rPr>
              <w:t>мкГр</w:t>
            </w:r>
            <w:proofErr w:type="spellEnd"/>
            <w:r w:rsidRPr="00FB3E98">
              <w:rPr>
                <w:rFonts w:ascii="Times New Roman" w:eastAsia="Times New Roman" w:hAnsi="Times New Roman" w:cs="Times New Roman"/>
                <w:color w:val="000000"/>
                <w:sz w:val="20"/>
                <w:szCs w:val="20"/>
                <w:lang w:eastAsia="ru-RU"/>
              </w:rPr>
              <w:t>/с - 1 Гр/с</w:t>
            </w:r>
          </w:p>
        </w:tc>
        <w:tc>
          <w:tcPr>
            <w:tcW w:w="1050" w:type="pct"/>
            <w:tcBorders>
              <w:top w:val="nil"/>
              <w:left w:val="nil"/>
              <w:bottom w:val="nil"/>
              <w:right w:val="single" w:sz="8" w:space="0" w:color="auto"/>
            </w:tcBorders>
            <w:shd w:val="clear" w:color="auto" w:fill="FFFFFF"/>
            <w:hideMark/>
          </w:tcPr>
          <w:p w14:paraId="458DD535"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22 - 160</w:t>
            </w:r>
          </w:p>
        </w:tc>
        <w:tc>
          <w:tcPr>
            <w:tcW w:w="1300" w:type="pct"/>
            <w:tcBorders>
              <w:top w:val="nil"/>
              <w:left w:val="nil"/>
              <w:bottom w:val="nil"/>
              <w:right w:val="single" w:sz="8" w:space="0" w:color="auto"/>
            </w:tcBorders>
            <w:shd w:val="clear" w:color="auto" w:fill="FFFFFF"/>
            <w:hideMark/>
          </w:tcPr>
          <w:p w14:paraId="6D391A42"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UNFORS, Швеция</w:t>
            </w:r>
          </w:p>
        </w:tc>
      </w:tr>
      <w:tr w:rsidR="00FB3E98" w:rsidRPr="00FB3E98" w14:paraId="656931D4" w14:textId="77777777" w:rsidTr="00FB3E98">
        <w:trPr>
          <w:trHeight w:val="20"/>
          <w:jc w:val="center"/>
        </w:trPr>
        <w:tc>
          <w:tcPr>
            <w:tcW w:w="1250" w:type="pct"/>
            <w:tcBorders>
              <w:top w:val="nil"/>
              <w:left w:val="single" w:sz="8" w:space="0" w:color="auto"/>
              <w:bottom w:val="single" w:sz="8" w:space="0" w:color="auto"/>
              <w:right w:val="single" w:sz="8" w:space="0" w:color="auto"/>
            </w:tcBorders>
            <w:shd w:val="clear" w:color="auto" w:fill="FFFFFF"/>
            <w:hideMark/>
          </w:tcPr>
          <w:p w14:paraId="25B771BE"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 xml:space="preserve">4. </w:t>
            </w:r>
            <w:proofErr w:type="spellStart"/>
            <w:r w:rsidRPr="00FB3E98">
              <w:rPr>
                <w:rFonts w:ascii="Times New Roman" w:eastAsia="Times New Roman" w:hAnsi="Times New Roman" w:cs="Times New Roman"/>
                <w:color w:val="000000"/>
                <w:sz w:val="20"/>
                <w:szCs w:val="20"/>
                <w:lang w:eastAsia="ru-RU"/>
              </w:rPr>
              <w:t>Unfors</w:t>
            </w:r>
            <w:proofErr w:type="spellEnd"/>
            <w:r w:rsidRPr="00FB3E98">
              <w:rPr>
                <w:rFonts w:ascii="Times New Roman" w:eastAsia="Times New Roman" w:hAnsi="Times New Roman" w:cs="Times New Roman"/>
                <w:color w:val="000000"/>
                <w:sz w:val="20"/>
                <w:szCs w:val="20"/>
                <w:lang w:eastAsia="ru-RU"/>
              </w:rPr>
              <w:t xml:space="preserve"> </w:t>
            </w:r>
            <w:proofErr w:type="spellStart"/>
            <w:r w:rsidRPr="00FB3E98">
              <w:rPr>
                <w:rFonts w:ascii="Times New Roman" w:eastAsia="Times New Roman" w:hAnsi="Times New Roman" w:cs="Times New Roman"/>
                <w:color w:val="000000"/>
                <w:sz w:val="20"/>
                <w:szCs w:val="20"/>
                <w:lang w:eastAsia="ru-RU"/>
              </w:rPr>
              <w:t>Mult</w:t>
            </w:r>
            <w:proofErr w:type="spellEnd"/>
            <w:r w:rsidRPr="00FB3E98">
              <w:rPr>
                <w:rFonts w:ascii="Times New Roman" w:eastAsia="Times New Roman" w:hAnsi="Times New Roman" w:cs="Times New Roman"/>
                <w:color w:val="000000"/>
                <w:sz w:val="20"/>
                <w:szCs w:val="20"/>
                <w:lang w:eastAsia="ru-RU"/>
              </w:rPr>
              <w:t>-O-</w:t>
            </w:r>
            <w:proofErr w:type="spellStart"/>
            <w:r w:rsidRPr="00FB3E98">
              <w:rPr>
                <w:rFonts w:ascii="Times New Roman" w:eastAsia="Times New Roman" w:hAnsi="Times New Roman" w:cs="Times New Roman"/>
                <w:color w:val="000000"/>
                <w:sz w:val="20"/>
                <w:szCs w:val="20"/>
                <w:lang w:eastAsia="ru-RU"/>
              </w:rPr>
              <w:t>Meter</w:t>
            </w:r>
            <w:proofErr w:type="spellEnd"/>
          </w:p>
        </w:tc>
        <w:tc>
          <w:tcPr>
            <w:tcW w:w="1300" w:type="pct"/>
            <w:tcBorders>
              <w:top w:val="nil"/>
              <w:left w:val="nil"/>
              <w:bottom w:val="single" w:sz="8" w:space="0" w:color="auto"/>
              <w:right w:val="single" w:sz="8" w:space="0" w:color="auto"/>
            </w:tcBorders>
            <w:shd w:val="clear" w:color="auto" w:fill="FFFFFF"/>
            <w:hideMark/>
          </w:tcPr>
          <w:p w14:paraId="099347D0"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 xml:space="preserve">0,1 </w:t>
            </w:r>
            <w:proofErr w:type="spellStart"/>
            <w:r w:rsidRPr="00FB3E98">
              <w:rPr>
                <w:rFonts w:ascii="Times New Roman" w:eastAsia="Times New Roman" w:hAnsi="Times New Roman" w:cs="Times New Roman"/>
                <w:color w:val="000000"/>
                <w:sz w:val="20"/>
                <w:szCs w:val="20"/>
                <w:lang w:eastAsia="ru-RU"/>
              </w:rPr>
              <w:t>мкГр</w:t>
            </w:r>
            <w:proofErr w:type="spellEnd"/>
            <w:r w:rsidRPr="00FB3E98">
              <w:rPr>
                <w:rFonts w:ascii="Times New Roman" w:eastAsia="Times New Roman" w:hAnsi="Times New Roman" w:cs="Times New Roman"/>
                <w:color w:val="000000"/>
                <w:sz w:val="20"/>
                <w:szCs w:val="20"/>
                <w:lang w:eastAsia="ru-RU"/>
              </w:rPr>
              <w:t>/с - 0,5 Гр/с</w:t>
            </w:r>
          </w:p>
        </w:tc>
        <w:tc>
          <w:tcPr>
            <w:tcW w:w="1050" w:type="pct"/>
            <w:tcBorders>
              <w:top w:val="nil"/>
              <w:left w:val="nil"/>
              <w:bottom w:val="single" w:sz="8" w:space="0" w:color="auto"/>
              <w:right w:val="single" w:sz="8" w:space="0" w:color="auto"/>
            </w:tcBorders>
            <w:shd w:val="clear" w:color="auto" w:fill="FFFFFF"/>
            <w:hideMark/>
          </w:tcPr>
          <w:p w14:paraId="7236BC78" w14:textId="77777777" w:rsidR="00FB3E98" w:rsidRPr="00FB3E98" w:rsidRDefault="00FB3E98" w:rsidP="00FB3E98">
            <w:pPr>
              <w:spacing w:after="0" w:line="240" w:lineRule="auto"/>
              <w:jc w:val="center"/>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22 - 155</w:t>
            </w:r>
          </w:p>
        </w:tc>
        <w:tc>
          <w:tcPr>
            <w:tcW w:w="1300" w:type="pct"/>
            <w:tcBorders>
              <w:top w:val="nil"/>
              <w:left w:val="nil"/>
              <w:bottom w:val="single" w:sz="8" w:space="0" w:color="auto"/>
              <w:right w:val="single" w:sz="8" w:space="0" w:color="auto"/>
            </w:tcBorders>
            <w:shd w:val="clear" w:color="auto" w:fill="FFFFFF"/>
            <w:hideMark/>
          </w:tcPr>
          <w:p w14:paraId="38E9337E" w14:textId="77777777" w:rsidR="00FB3E98" w:rsidRPr="00FB3E98" w:rsidRDefault="00FB3E98" w:rsidP="00FB3E98">
            <w:pPr>
              <w:spacing w:after="0" w:line="240" w:lineRule="auto"/>
              <w:jc w:val="both"/>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color w:val="000000"/>
                <w:sz w:val="20"/>
                <w:szCs w:val="20"/>
                <w:lang w:eastAsia="ru-RU"/>
              </w:rPr>
              <w:t>UNFORS, Швеция</w:t>
            </w:r>
          </w:p>
        </w:tc>
      </w:tr>
    </w:tbl>
    <w:p w14:paraId="0FA96FAE" w14:textId="77777777" w:rsidR="00FB3E98" w:rsidRPr="00FB3E98" w:rsidRDefault="00FB3E98" w:rsidP="00FB3E98">
      <w:pPr>
        <w:spacing w:before="120" w:after="120" w:line="240" w:lineRule="auto"/>
        <w:jc w:val="center"/>
        <w:textAlignment w:val="top"/>
        <w:rPr>
          <w:rFonts w:ascii="Times New Roman" w:eastAsia="Times New Roman" w:hAnsi="Times New Roman" w:cs="Times New Roman"/>
          <w:color w:val="000000"/>
          <w:sz w:val="24"/>
          <w:szCs w:val="24"/>
          <w:lang w:eastAsia="ru-RU"/>
        </w:rPr>
      </w:pPr>
      <w:r w:rsidRPr="00FB3E98">
        <w:rPr>
          <w:rFonts w:ascii="Times New Roman" w:eastAsia="Times New Roman" w:hAnsi="Times New Roman" w:cs="Times New Roman"/>
          <w:b/>
          <w:bCs/>
          <w:color w:val="000000"/>
          <w:sz w:val="24"/>
          <w:szCs w:val="24"/>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9285"/>
      </w:tblGrid>
      <w:tr w:rsidR="00FB3E98" w:rsidRPr="00FB3E98" w14:paraId="630A5EA6" w14:textId="77777777" w:rsidTr="00FB3E98">
        <w:trPr>
          <w:jc w:val="center"/>
        </w:trPr>
        <w:tc>
          <w:tcPr>
            <w:tcW w:w="9285" w:type="dxa"/>
            <w:tcMar>
              <w:top w:w="0" w:type="dxa"/>
              <w:left w:w="108" w:type="dxa"/>
              <w:bottom w:w="0" w:type="dxa"/>
              <w:right w:w="108" w:type="dxa"/>
            </w:tcMar>
            <w:hideMark/>
          </w:tcPr>
          <w:p w14:paraId="722E1BA2" w14:textId="77777777" w:rsidR="00FB3E98" w:rsidRPr="00FB3E98" w:rsidRDefault="00FB3E98" w:rsidP="00FB3E98">
            <w:pPr>
              <w:spacing w:after="0" w:line="240" w:lineRule="auto"/>
              <w:rPr>
                <w:rFonts w:ascii="Times New Roman" w:eastAsia="Times New Roman" w:hAnsi="Times New Roman" w:cs="Times New Roman"/>
                <w:color w:val="000000"/>
                <w:sz w:val="24"/>
                <w:szCs w:val="24"/>
                <w:lang w:eastAsia="ru-RU"/>
              </w:rPr>
            </w:pPr>
            <w:hyperlink r:id="rId24" w:anchor="i15968" w:history="1">
              <w:r w:rsidRPr="00FB3E98">
                <w:rPr>
                  <w:rFonts w:ascii="Times New Roman" w:eastAsia="Times New Roman" w:hAnsi="Times New Roman" w:cs="Times New Roman"/>
                  <w:color w:val="800080"/>
                  <w:sz w:val="24"/>
                  <w:szCs w:val="24"/>
                  <w:u w:val="single"/>
                  <w:lang w:eastAsia="ru-RU"/>
                </w:rPr>
                <w:t>1. Область применения</w:t>
              </w:r>
            </w:hyperlink>
          </w:p>
          <w:p w14:paraId="6DE7033F" w14:textId="77777777" w:rsidR="00FB3E98" w:rsidRPr="00FB3E98" w:rsidRDefault="00FB3E98" w:rsidP="00FB3E98">
            <w:pPr>
              <w:spacing w:after="0" w:line="240" w:lineRule="auto"/>
              <w:rPr>
                <w:rFonts w:ascii="Times New Roman" w:eastAsia="Times New Roman" w:hAnsi="Times New Roman" w:cs="Times New Roman"/>
                <w:color w:val="000000"/>
                <w:sz w:val="24"/>
                <w:szCs w:val="24"/>
                <w:lang w:eastAsia="ru-RU"/>
              </w:rPr>
            </w:pPr>
            <w:hyperlink r:id="rId25" w:anchor="i23829" w:history="1">
              <w:r w:rsidRPr="00FB3E98">
                <w:rPr>
                  <w:rFonts w:ascii="Times New Roman" w:eastAsia="Times New Roman" w:hAnsi="Times New Roman" w:cs="Times New Roman"/>
                  <w:color w:val="800080"/>
                  <w:sz w:val="24"/>
                  <w:szCs w:val="24"/>
                  <w:u w:val="single"/>
                  <w:lang w:eastAsia="ru-RU"/>
                </w:rPr>
                <w:t>2. Нормативные ссылки</w:t>
              </w:r>
            </w:hyperlink>
          </w:p>
          <w:p w14:paraId="52746938" w14:textId="77777777" w:rsidR="00FB3E98" w:rsidRPr="00FB3E98" w:rsidRDefault="00FB3E98" w:rsidP="00FB3E98">
            <w:pPr>
              <w:spacing w:after="0" w:line="240" w:lineRule="auto"/>
              <w:rPr>
                <w:rFonts w:ascii="Times New Roman" w:eastAsia="Times New Roman" w:hAnsi="Times New Roman" w:cs="Times New Roman"/>
                <w:color w:val="000000"/>
                <w:sz w:val="24"/>
                <w:szCs w:val="24"/>
                <w:lang w:eastAsia="ru-RU"/>
              </w:rPr>
            </w:pPr>
            <w:hyperlink r:id="rId26" w:anchor="i38304" w:history="1">
              <w:r w:rsidRPr="00FB3E98">
                <w:rPr>
                  <w:rFonts w:ascii="Times New Roman" w:eastAsia="Times New Roman" w:hAnsi="Times New Roman" w:cs="Times New Roman"/>
                  <w:color w:val="800080"/>
                  <w:sz w:val="24"/>
                  <w:szCs w:val="24"/>
                  <w:u w:val="single"/>
                  <w:lang w:eastAsia="ru-RU"/>
                </w:rPr>
                <w:t>3. Общие положения</w:t>
              </w:r>
            </w:hyperlink>
          </w:p>
          <w:p w14:paraId="56F56162" w14:textId="77777777" w:rsidR="00FB3E98" w:rsidRPr="00FB3E98" w:rsidRDefault="00FB3E98" w:rsidP="00FB3E98">
            <w:pPr>
              <w:spacing w:after="0" w:line="240" w:lineRule="auto"/>
              <w:rPr>
                <w:rFonts w:ascii="Times New Roman" w:eastAsia="Times New Roman" w:hAnsi="Times New Roman" w:cs="Times New Roman"/>
                <w:color w:val="000000"/>
                <w:sz w:val="24"/>
                <w:szCs w:val="24"/>
                <w:lang w:eastAsia="ru-RU"/>
              </w:rPr>
            </w:pPr>
            <w:hyperlink r:id="rId27" w:anchor="i41207" w:history="1">
              <w:r w:rsidRPr="00FB3E98">
                <w:rPr>
                  <w:rFonts w:ascii="Times New Roman" w:eastAsia="Times New Roman" w:hAnsi="Times New Roman" w:cs="Times New Roman"/>
                  <w:color w:val="800080"/>
                  <w:sz w:val="24"/>
                  <w:szCs w:val="24"/>
                  <w:u w:val="single"/>
                  <w:lang w:eastAsia="ru-RU"/>
                </w:rPr>
                <w:t>4. Проведение измерений для определения радиационного выхода рентгеновских излучателей медицинских рентгенодиагностических аппаратов</w:t>
              </w:r>
            </w:hyperlink>
          </w:p>
          <w:p w14:paraId="1EA5D6DA" w14:textId="77777777" w:rsidR="00FB3E98" w:rsidRPr="00FB3E98" w:rsidRDefault="00FB3E98" w:rsidP="00FB3E98">
            <w:pPr>
              <w:spacing w:after="0" w:line="240" w:lineRule="auto"/>
              <w:rPr>
                <w:rFonts w:ascii="Times New Roman" w:eastAsia="Times New Roman" w:hAnsi="Times New Roman" w:cs="Times New Roman"/>
                <w:color w:val="000000"/>
                <w:sz w:val="24"/>
                <w:szCs w:val="24"/>
                <w:lang w:eastAsia="ru-RU"/>
              </w:rPr>
            </w:pPr>
            <w:hyperlink r:id="rId28" w:anchor="i53438" w:history="1">
              <w:r w:rsidRPr="00FB3E98">
                <w:rPr>
                  <w:rFonts w:ascii="Times New Roman" w:eastAsia="Times New Roman" w:hAnsi="Times New Roman" w:cs="Times New Roman"/>
                  <w:color w:val="800080"/>
                  <w:sz w:val="24"/>
                  <w:szCs w:val="24"/>
                  <w:u w:val="single"/>
                  <w:lang w:eastAsia="ru-RU"/>
                </w:rPr>
                <w:t>5. Определение радиационного выхода рентгеновских излучателей по результатам проведенных измерений</w:t>
              </w:r>
            </w:hyperlink>
          </w:p>
          <w:p w14:paraId="5B303266" w14:textId="77777777" w:rsidR="00FB3E98" w:rsidRPr="00FB3E98" w:rsidRDefault="00FB3E98" w:rsidP="00FB3E98">
            <w:pPr>
              <w:spacing w:after="0" w:line="240" w:lineRule="auto"/>
              <w:rPr>
                <w:rFonts w:ascii="Times New Roman" w:eastAsia="Times New Roman" w:hAnsi="Times New Roman" w:cs="Times New Roman"/>
                <w:color w:val="000000"/>
                <w:sz w:val="24"/>
                <w:szCs w:val="24"/>
                <w:lang w:eastAsia="ru-RU"/>
              </w:rPr>
            </w:pPr>
            <w:hyperlink r:id="rId29" w:anchor="i62093" w:history="1">
              <w:r w:rsidRPr="00FB3E98">
                <w:rPr>
                  <w:rFonts w:ascii="Times New Roman" w:eastAsia="Times New Roman" w:hAnsi="Times New Roman" w:cs="Times New Roman"/>
                  <w:color w:val="800080"/>
                  <w:sz w:val="24"/>
                  <w:szCs w:val="24"/>
                  <w:u w:val="single"/>
                  <w:lang w:eastAsia="ru-RU"/>
                </w:rPr>
                <w:t>Приложение 1. </w:t>
              </w:r>
            </w:hyperlink>
            <w:hyperlink r:id="rId30" w:anchor="i82105" w:history="1">
              <w:r w:rsidRPr="00FB3E98">
                <w:rPr>
                  <w:rFonts w:ascii="Times New Roman" w:eastAsia="Times New Roman" w:hAnsi="Times New Roman" w:cs="Times New Roman"/>
                  <w:color w:val="800080"/>
                  <w:sz w:val="24"/>
                  <w:szCs w:val="24"/>
                  <w:u w:val="single"/>
                  <w:lang w:eastAsia="ru-RU"/>
                </w:rPr>
                <w:t>Параметры некоторых дозиметрических приборов, которые могут использоваться для измерения радиационного выхода рентгенодиагностических аппаратов</w:t>
              </w:r>
            </w:hyperlink>
          </w:p>
        </w:tc>
      </w:tr>
    </w:tbl>
    <w:p w14:paraId="4C7EDAFE" w14:textId="77777777" w:rsidR="00A43724" w:rsidRDefault="00A43724"/>
    <w:sectPr w:rsidR="00A43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7C"/>
    <w:rsid w:val="00A36A7C"/>
    <w:rsid w:val="00A43724"/>
    <w:rsid w:val="00FB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8AD48-697A-4F31-A559-009106E9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B3E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B3E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E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B3E9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B3E98"/>
    <w:rPr>
      <w:color w:val="0000FF"/>
      <w:u w:val="single"/>
    </w:rPr>
  </w:style>
  <w:style w:type="paragraph" w:styleId="11">
    <w:name w:val="toc 1"/>
    <w:basedOn w:val="a"/>
    <w:autoRedefine/>
    <w:uiPriority w:val="39"/>
    <w:semiHidden/>
    <w:unhideWhenUsed/>
    <w:rsid w:val="00FB3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n.ru/Data2/1/4294849/4294849130.htm" TargetMode="External"/><Relationship Id="rId13" Type="http://schemas.openxmlformats.org/officeDocument/2006/relationships/hyperlink" Target="https://docplan.ru/Data2/1/4293855/4293855257.htm" TargetMode="External"/><Relationship Id="rId18" Type="http://schemas.openxmlformats.org/officeDocument/2006/relationships/image" Target="media/image4.png"/><Relationship Id="rId26" Type="http://schemas.openxmlformats.org/officeDocument/2006/relationships/hyperlink" Target="https://docplan.ru/Data2/1/4293750/4293750685.htm"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docplan.ru/Data2/1/4294849/4294849846.htm" TargetMode="External"/><Relationship Id="rId12" Type="http://schemas.openxmlformats.org/officeDocument/2006/relationships/hyperlink" Target="https://docplan.ru/Data2/1/4293855/4293855257.htm" TargetMode="External"/><Relationship Id="rId17" Type="http://schemas.openxmlformats.org/officeDocument/2006/relationships/image" Target="media/image3.png"/><Relationship Id="rId25" Type="http://schemas.openxmlformats.org/officeDocument/2006/relationships/hyperlink" Target="https://docplan.ru/Data2/1/4293750/4293750685.htm"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docplan.ru/Data2/1/4293750/4293750685.htm" TargetMode="External"/><Relationship Id="rId1" Type="http://schemas.openxmlformats.org/officeDocument/2006/relationships/styles" Target="styles.xml"/><Relationship Id="rId6" Type="http://schemas.openxmlformats.org/officeDocument/2006/relationships/hyperlink" Target="https://docplan.ru/Data2/1/4294851/4294851486.htm" TargetMode="External"/><Relationship Id="rId11" Type="http://schemas.openxmlformats.org/officeDocument/2006/relationships/hyperlink" Target="https://docplan.ru/Data2/1/4293855/4293855257.htm" TargetMode="External"/><Relationship Id="rId24" Type="http://schemas.openxmlformats.org/officeDocument/2006/relationships/hyperlink" Target="https://docplan.ru/Data2/1/4293750/4293750685.htm" TargetMode="External"/><Relationship Id="rId32" Type="http://schemas.openxmlformats.org/officeDocument/2006/relationships/theme" Target="theme/theme1.xml"/><Relationship Id="rId5" Type="http://schemas.openxmlformats.org/officeDocument/2006/relationships/hyperlink" Target="https://docplan.ru/Data2/1/4294855/4294855545.htm" TargetMode="Externa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docplan.ru/Data2/1/4293750/4293750685.htm" TargetMode="External"/><Relationship Id="rId10" Type="http://schemas.openxmlformats.org/officeDocument/2006/relationships/hyperlink" Target="https://docplan.ru/Data2/1/4293855/4293855257.htm"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hyperlink" Target="https://docplan.ru/Data2/1/4293855/4293855257.htm" TargetMode="External"/><Relationship Id="rId9" Type="http://schemas.openxmlformats.org/officeDocument/2006/relationships/hyperlink" Target="https://docplan.ru/Data2/1/4294845/4294845042.htm" TargetMode="External"/><Relationship Id="rId14" Type="http://schemas.openxmlformats.org/officeDocument/2006/relationships/hyperlink" Target="https://docplan.ru/Data2/1/4293750/4293750685.htm" TargetMode="External"/><Relationship Id="rId22" Type="http://schemas.openxmlformats.org/officeDocument/2006/relationships/image" Target="media/image8.png"/><Relationship Id="rId27" Type="http://schemas.openxmlformats.org/officeDocument/2006/relationships/hyperlink" Target="https://docplan.ru/Data2/1/4293750/4293750685.htm" TargetMode="External"/><Relationship Id="rId30" Type="http://schemas.openxmlformats.org/officeDocument/2006/relationships/hyperlink" Target="https://docplan.ru/Data2/1/4293750/429375068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2796</Words>
  <Characters>15941</Characters>
  <Application>Microsoft Office Word</Application>
  <DocSecurity>0</DocSecurity>
  <Lines>132</Lines>
  <Paragraphs>37</Paragraphs>
  <ScaleCrop>false</ScaleCrop>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Chernetsov</dc:creator>
  <cp:keywords/>
  <dc:description/>
  <cp:lastModifiedBy>Viktor Chernetsov</cp:lastModifiedBy>
  <cp:revision>2</cp:revision>
  <dcterms:created xsi:type="dcterms:W3CDTF">2020-02-17T12:45:00Z</dcterms:created>
  <dcterms:modified xsi:type="dcterms:W3CDTF">2020-02-17T12:46:00Z</dcterms:modified>
</cp:coreProperties>
</file>